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C9" w:rsidRDefault="001C18C7" w:rsidP="001C18C7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666666"/>
          <w:sz w:val="21"/>
          <w:szCs w:val="21"/>
        </w:rPr>
        <w:t>Контрольна</w:t>
      </w:r>
      <w:proofErr w:type="spellEnd"/>
      <w:r>
        <w:rPr>
          <w:rStyle w:val="a4"/>
          <w:rFonts w:ascii="Arial" w:hAnsi="Arial" w:cs="Arial"/>
          <w:color w:val="666666"/>
          <w:sz w:val="21"/>
          <w:szCs w:val="21"/>
        </w:rPr>
        <w:t xml:space="preserve"> робота</w:t>
      </w:r>
    </w:p>
    <w:p w:rsidR="007160C9" w:rsidRDefault="001C18C7" w:rsidP="007160C9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1. 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Вибрати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вірне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твердження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br/>
        <w:t xml:space="preserve">а)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конуса </w:t>
      </w:r>
      <w:r w:rsidR="007160C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40EAAF8C" wp14:editId="3D83B1FC">
            <wp:extent cx="1000125" cy="419100"/>
            <wp:effectExtent l="0" t="0" r="9525" b="0"/>
            <wp:docPr id="10" name="Рисунок 10" descr="V=1/3 pi R^2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=1/3 pi R^2 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0C9">
        <w:rPr>
          <w:rFonts w:ascii="Arial" w:hAnsi="Arial" w:cs="Arial"/>
          <w:color w:val="666666"/>
          <w:sz w:val="21"/>
          <w:szCs w:val="21"/>
        </w:rPr>
        <w:br/>
        <w:t xml:space="preserve">б)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піраміди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> </w:t>
      </w:r>
      <w:r w:rsidR="007160C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065D6049" wp14:editId="5774273E">
            <wp:extent cx="866775" cy="276225"/>
            <wp:effectExtent l="0" t="0" r="9525" b="9525"/>
            <wp:docPr id="11" name="Рисунок 11" descr="V=S_osn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=S_osn 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0C9">
        <w:rPr>
          <w:rFonts w:ascii="Arial" w:hAnsi="Arial" w:cs="Arial"/>
          <w:color w:val="666666"/>
          <w:sz w:val="21"/>
          <w:szCs w:val="21"/>
        </w:rPr>
        <w:br/>
        <w:t xml:space="preserve">в)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циліндра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> </w:t>
      </w:r>
      <w:r w:rsidR="007160C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47437C81" wp14:editId="5A606432">
            <wp:extent cx="1000125" cy="419100"/>
            <wp:effectExtent l="0" t="0" r="9525" b="0"/>
            <wp:docPr id="12" name="Рисунок 12" descr="V=4/3 pi R^2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=4/3 pi R^2 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0C9">
        <w:rPr>
          <w:rFonts w:ascii="Arial" w:hAnsi="Arial" w:cs="Arial"/>
          <w:color w:val="666666"/>
          <w:sz w:val="21"/>
          <w:szCs w:val="21"/>
        </w:rPr>
        <w:br/>
        <w:t>г)</w:t>
      </w:r>
      <w:r w:rsidR="000D09DA">
        <w:rPr>
          <w:rFonts w:ascii="Arial" w:hAnsi="Arial" w:cs="Arial"/>
          <w:color w:val="666666"/>
          <w:sz w:val="21"/>
          <w:szCs w:val="21"/>
        </w:rPr>
        <w:t xml:space="preserve"> </w:t>
      </w:r>
      <w:bookmarkStart w:id="0" w:name="_GoBack"/>
      <w:bookmarkEnd w:id="0"/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піраміди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> </w:t>
      </w:r>
      <w:r w:rsidR="007160C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030C2C3F" wp14:editId="5D4114F6">
            <wp:extent cx="1019175" cy="419100"/>
            <wp:effectExtent l="0" t="0" r="9525" b="0"/>
            <wp:docPr id="13" name="Рисунок 13" descr="V=1/6 S_osn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=1/6 S_osn 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0C9">
        <w:rPr>
          <w:rFonts w:ascii="Arial" w:hAnsi="Arial" w:cs="Arial"/>
          <w:color w:val="666666"/>
          <w:sz w:val="21"/>
          <w:szCs w:val="21"/>
        </w:rPr>
        <w:t> </w:t>
      </w:r>
      <w:r w:rsidR="007160C9">
        <w:rPr>
          <w:rFonts w:ascii="Arial" w:hAnsi="Arial" w:cs="Arial"/>
          <w:color w:val="666666"/>
          <w:sz w:val="21"/>
          <w:szCs w:val="21"/>
        </w:rPr>
        <w:br/>
        <w:t xml:space="preserve">д)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кулі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> </w:t>
      </w:r>
      <w:r w:rsidR="007160C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050A1607" wp14:editId="0BEA35E1">
            <wp:extent cx="542925" cy="276225"/>
            <wp:effectExtent l="0" t="0" r="9525" b="9525"/>
            <wp:docPr id="14" name="Рисунок 14" descr="V= R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V= R^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C9" w:rsidRDefault="001C18C7" w:rsidP="007160C9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2.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Обчислити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площу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бічної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поверхні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конуса,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радіус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основи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якого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дорівнює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3см,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твірна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4см.</w:t>
      </w:r>
      <w:r w:rsidR="007160C9">
        <w:rPr>
          <w:rFonts w:ascii="Arial" w:hAnsi="Arial" w:cs="Arial"/>
          <w:color w:val="666666"/>
          <w:sz w:val="21"/>
          <w:szCs w:val="21"/>
        </w:rPr>
        <w:br/>
        <w:t>а) 36πсм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2</w:t>
      </w:r>
      <w:r w:rsidR="007160C9">
        <w:rPr>
          <w:rFonts w:ascii="Arial" w:hAnsi="Arial" w:cs="Arial"/>
          <w:color w:val="666666"/>
          <w:sz w:val="21"/>
          <w:szCs w:val="21"/>
        </w:rPr>
        <w:t>     б) 48πсм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2</w:t>
      </w:r>
      <w:r w:rsidR="007160C9">
        <w:rPr>
          <w:rFonts w:ascii="Arial" w:hAnsi="Arial" w:cs="Arial"/>
          <w:color w:val="666666"/>
          <w:sz w:val="21"/>
          <w:szCs w:val="21"/>
        </w:rPr>
        <w:t>      в) 12πсм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2     </w:t>
      </w:r>
      <w:r w:rsidR="007160C9">
        <w:rPr>
          <w:rFonts w:ascii="Arial" w:hAnsi="Arial" w:cs="Arial"/>
          <w:color w:val="666666"/>
          <w:sz w:val="21"/>
          <w:szCs w:val="21"/>
        </w:rPr>
        <w:t> г) 32πсм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2</w:t>
      </w:r>
      <w:r w:rsidR="007160C9">
        <w:rPr>
          <w:rFonts w:ascii="Arial" w:hAnsi="Arial" w:cs="Arial"/>
          <w:color w:val="666666"/>
          <w:sz w:val="21"/>
          <w:szCs w:val="21"/>
        </w:rPr>
        <w:t>       д) 18πсм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2</w:t>
      </w:r>
    </w:p>
    <w:p w:rsidR="007160C9" w:rsidRDefault="001C18C7" w:rsidP="007160C9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3. 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Осьовим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перерізом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циліндра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є квадрат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із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стороною 8см.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Обчислити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бічну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поверхню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циліндра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>.</w:t>
      </w:r>
      <w:r w:rsidR="007160C9">
        <w:rPr>
          <w:rFonts w:ascii="Arial" w:hAnsi="Arial" w:cs="Arial"/>
          <w:color w:val="666666"/>
          <w:sz w:val="21"/>
          <w:szCs w:val="21"/>
        </w:rPr>
        <w:br/>
        <w:t>а) </w:t>
      </w:r>
      <w:r w:rsidR="007160C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6EFBB34E" wp14:editId="2BCC6B54">
            <wp:extent cx="876300" cy="314325"/>
            <wp:effectExtent l="0" t="0" r="0" b="9525"/>
            <wp:docPr id="15" name="Рисунок 15" descr="32 sqrt{2} pi cm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32 sqrt{2} pi cm^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0C9">
        <w:rPr>
          <w:rFonts w:ascii="Arial" w:hAnsi="Arial" w:cs="Arial"/>
          <w:color w:val="666666"/>
          <w:sz w:val="21"/>
          <w:szCs w:val="21"/>
        </w:rPr>
        <w:t>      б) 32πсм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2</w:t>
      </w:r>
      <w:r w:rsidR="007160C9">
        <w:rPr>
          <w:rFonts w:ascii="Arial" w:hAnsi="Arial" w:cs="Arial"/>
          <w:color w:val="666666"/>
          <w:sz w:val="21"/>
          <w:szCs w:val="21"/>
        </w:rPr>
        <w:t>      </w:t>
      </w:r>
      <w:proofErr w:type="gramStart"/>
      <w:r w:rsidR="007160C9">
        <w:rPr>
          <w:rFonts w:ascii="Arial" w:hAnsi="Arial" w:cs="Arial"/>
          <w:color w:val="666666"/>
          <w:sz w:val="21"/>
          <w:szCs w:val="21"/>
        </w:rPr>
        <w:t>в) </w:t>
      </w:r>
      <w:r w:rsidR="007160C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491AA0FA" wp14:editId="2A6BB6F5">
            <wp:extent cx="742950" cy="314325"/>
            <wp:effectExtent l="0" t="0" r="0" b="9525"/>
            <wp:docPr id="16" name="Рисунок 16" descr="32 sqrt{2} cm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32 sqrt{2} cm^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0C9">
        <w:rPr>
          <w:rFonts w:ascii="Arial" w:hAnsi="Arial" w:cs="Arial"/>
          <w:color w:val="666666"/>
          <w:sz w:val="21"/>
          <w:szCs w:val="21"/>
        </w:rPr>
        <w:t>  </w:t>
      </w:r>
      <w:proofErr w:type="gramEnd"/>
      <w:r w:rsidR="007160C9">
        <w:rPr>
          <w:rFonts w:ascii="Arial" w:hAnsi="Arial" w:cs="Arial"/>
          <w:color w:val="666666"/>
          <w:sz w:val="21"/>
          <w:szCs w:val="21"/>
        </w:rPr>
        <w:t xml:space="preserve"> г) 32 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2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     д)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Інша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відповідь</w:t>
      </w:r>
      <w:proofErr w:type="spellEnd"/>
    </w:p>
    <w:p w:rsidR="007160C9" w:rsidRDefault="001C18C7" w:rsidP="007160C9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4. 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Радіус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однієї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кулі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у 3 рази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більший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за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радіус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другої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кулі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кулі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більшого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радіуса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81см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Знайти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кулі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меншого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радіуса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>.</w:t>
      </w:r>
      <w:r w:rsidR="007160C9">
        <w:rPr>
          <w:rFonts w:ascii="Arial" w:hAnsi="Arial" w:cs="Arial"/>
          <w:color w:val="666666"/>
          <w:sz w:val="21"/>
          <w:szCs w:val="21"/>
        </w:rPr>
        <w:br/>
        <w:t>а) 3см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  <w:r w:rsidR="007160C9">
        <w:rPr>
          <w:rFonts w:ascii="Arial" w:hAnsi="Arial" w:cs="Arial"/>
          <w:color w:val="666666"/>
          <w:sz w:val="21"/>
          <w:szCs w:val="21"/>
        </w:rPr>
        <w:t>       б) 9см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  <w:r w:rsidR="007160C9">
        <w:rPr>
          <w:rFonts w:ascii="Arial" w:hAnsi="Arial" w:cs="Arial"/>
          <w:color w:val="666666"/>
          <w:sz w:val="21"/>
          <w:szCs w:val="21"/>
        </w:rPr>
        <w:t>      в) 27см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  <w:r w:rsidR="007160C9">
        <w:rPr>
          <w:rFonts w:ascii="Arial" w:hAnsi="Arial" w:cs="Arial"/>
          <w:color w:val="666666"/>
          <w:sz w:val="21"/>
          <w:szCs w:val="21"/>
        </w:rPr>
        <w:t>        г) 24см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  <w:r w:rsidR="007160C9">
        <w:rPr>
          <w:rFonts w:ascii="Arial" w:hAnsi="Arial" w:cs="Arial"/>
          <w:color w:val="666666"/>
          <w:sz w:val="21"/>
          <w:szCs w:val="21"/>
        </w:rPr>
        <w:t>       д) 36см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</w:p>
    <w:p w:rsidR="007160C9" w:rsidRDefault="001C18C7" w:rsidP="007160C9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5.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Установити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відповідність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між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об’ємами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фігур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( 1-4) і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відповідними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їм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числовими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значеннями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( А-Д).</w:t>
      </w:r>
      <w:r w:rsidR="007160C9">
        <w:rPr>
          <w:rFonts w:ascii="Arial" w:hAnsi="Arial" w:cs="Arial"/>
          <w:color w:val="666666"/>
          <w:sz w:val="21"/>
          <w:szCs w:val="21"/>
        </w:rPr>
        <w:br/>
        <w:t xml:space="preserve">1)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піраміди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з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площею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основи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6см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2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 і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висотою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12см                  А) 36 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  <w:r w:rsidR="007160C9">
        <w:rPr>
          <w:rFonts w:ascii="Arial" w:hAnsi="Arial" w:cs="Arial"/>
          <w:color w:val="666666"/>
          <w:sz w:val="21"/>
          <w:szCs w:val="21"/>
        </w:rPr>
        <w:br/>
        <w:t xml:space="preserve">2)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куба з ребром 3см                                                                Б) 27 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  <w:r w:rsidR="007160C9">
        <w:rPr>
          <w:rFonts w:ascii="Arial" w:hAnsi="Arial" w:cs="Arial"/>
          <w:color w:val="666666"/>
          <w:sz w:val="21"/>
          <w:szCs w:val="21"/>
        </w:rPr>
        <w:br/>
        <w:t xml:space="preserve">3)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прямокутного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паралелепіпеда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з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вимірами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3см, 4см, 6см        В) 24см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  <w:r w:rsidR="007160C9">
        <w:rPr>
          <w:rFonts w:ascii="Arial" w:hAnsi="Arial" w:cs="Arial"/>
          <w:color w:val="666666"/>
          <w:sz w:val="21"/>
          <w:szCs w:val="21"/>
        </w:rPr>
        <w:br/>
        <w:t xml:space="preserve">4)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призми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з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площею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основи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12см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2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 і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висотою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3см                    Г) 72 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  <w:r w:rsidR="007160C9">
        <w:rPr>
          <w:rFonts w:ascii="Arial" w:hAnsi="Arial" w:cs="Arial"/>
          <w:color w:val="666666"/>
          <w:sz w:val="21"/>
          <w:szCs w:val="21"/>
        </w:rPr>
        <w:br/>
        <w:t>                                                                                                       Д) 12 см</w:t>
      </w:r>
      <w:r w:rsidR="007160C9">
        <w:rPr>
          <w:rFonts w:ascii="Arial" w:hAnsi="Arial" w:cs="Arial"/>
          <w:color w:val="666666"/>
          <w:sz w:val="16"/>
          <w:szCs w:val="16"/>
          <w:vertAlign w:val="superscript"/>
        </w:rPr>
        <w:t>3</w:t>
      </w:r>
    </w:p>
    <w:p w:rsidR="007160C9" w:rsidRDefault="001C18C7" w:rsidP="007160C9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6. 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 Основа прямого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паралелепіпеда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–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паралелограм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сторони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якого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дорівнюють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3см і </w:t>
      </w:r>
      <w:r w:rsidR="007160C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1D9E65DF" wp14:editId="39B5519D">
            <wp:extent cx="323850" cy="314325"/>
            <wp:effectExtent l="0" t="0" r="0" b="9525"/>
            <wp:docPr id="17" name="Рисунок 17" descr="4 sqrt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4 sqrt{2}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0C9">
        <w:rPr>
          <w:rFonts w:ascii="Arial" w:hAnsi="Arial" w:cs="Arial"/>
          <w:color w:val="666666"/>
          <w:sz w:val="21"/>
          <w:szCs w:val="21"/>
        </w:rPr>
        <w:t xml:space="preserve">см, а кут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між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ними – 45º.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Висота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паралелепіпеда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дорівнює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6см.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Знайти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паралелепіпеда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>.</w:t>
      </w:r>
    </w:p>
    <w:p w:rsidR="007160C9" w:rsidRDefault="001C18C7" w:rsidP="007160C9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7.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Довжина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лінії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перетину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сфери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і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площини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, яка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віддалена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від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її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центра на 12см,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дорівнює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10πсм.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Знайти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площу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сфери</w:t>
      </w:r>
      <w:proofErr w:type="spellEnd"/>
    </w:p>
    <w:p w:rsidR="007160C9" w:rsidRDefault="001C18C7" w:rsidP="007160C9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8.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У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циліндрі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на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відстані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4см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від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його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осі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паралельно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їй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проведено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переріз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діагональ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якого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proofErr w:type="gramStart"/>
      <w:r w:rsidR="007160C9">
        <w:rPr>
          <w:rFonts w:ascii="Arial" w:hAnsi="Arial" w:cs="Arial"/>
          <w:color w:val="666666"/>
          <w:sz w:val="21"/>
          <w:szCs w:val="21"/>
        </w:rPr>
        <w:t>дорівнює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> </w:t>
      </w:r>
      <w:r w:rsidR="007160C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60B6E7B0" wp14:editId="67A95F03">
            <wp:extent cx="314325" cy="314325"/>
            <wp:effectExtent l="0" t="0" r="9525" b="9525"/>
            <wp:docPr id="18" name="Рисунок 18" descr="6 sqrt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6 sqrt{2}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0C9">
        <w:rPr>
          <w:rFonts w:ascii="Arial" w:hAnsi="Arial" w:cs="Arial"/>
          <w:color w:val="666666"/>
          <w:sz w:val="21"/>
          <w:szCs w:val="21"/>
        </w:rPr>
        <w:t> .</w:t>
      </w:r>
      <w:proofErr w:type="gram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Обчислити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циліндра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якщо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його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радіус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дорівнює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5см.</w:t>
      </w:r>
    </w:p>
    <w:p w:rsidR="007160C9" w:rsidRDefault="001C18C7" w:rsidP="007160C9">
      <w:pPr>
        <w:pStyle w:val="a3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9. </w:t>
      </w:r>
      <w:r w:rsidR="007160C9">
        <w:rPr>
          <w:rFonts w:ascii="Arial" w:hAnsi="Arial" w:cs="Arial"/>
          <w:color w:val="666666"/>
          <w:sz w:val="21"/>
          <w:szCs w:val="21"/>
        </w:rPr>
        <w:t xml:space="preserve"> У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прямокутному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паралелепіпеді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діагональ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d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нахилена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до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площини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основи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під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кутом β. Кут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між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двома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діагоналями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основи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дорівнює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α.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Знайти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об’єм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="007160C9">
        <w:rPr>
          <w:rFonts w:ascii="Arial" w:hAnsi="Arial" w:cs="Arial"/>
          <w:color w:val="666666"/>
          <w:sz w:val="21"/>
          <w:szCs w:val="21"/>
        </w:rPr>
        <w:t>паралелепіпеда</w:t>
      </w:r>
      <w:proofErr w:type="spellEnd"/>
      <w:r w:rsidR="007160C9">
        <w:rPr>
          <w:rFonts w:ascii="Arial" w:hAnsi="Arial" w:cs="Arial"/>
          <w:color w:val="666666"/>
          <w:sz w:val="21"/>
          <w:szCs w:val="21"/>
        </w:rPr>
        <w:t>.</w:t>
      </w:r>
    </w:p>
    <w:p w:rsidR="006F4A21" w:rsidRDefault="006F4A21"/>
    <w:sectPr w:rsidR="006F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2C"/>
    <w:rsid w:val="000D09DA"/>
    <w:rsid w:val="001C18C7"/>
    <w:rsid w:val="005E2A2C"/>
    <w:rsid w:val="006F4A21"/>
    <w:rsid w:val="0071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C42A3-3951-43B8-9D8C-58564F12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2020-05-21T06:11:00Z</dcterms:created>
  <dcterms:modified xsi:type="dcterms:W3CDTF">2020-05-21T06:26:00Z</dcterms:modified>
</cp:coreProperties>
</file>