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86" w:rsidRPr="008E7D86" w:rsidRDefault="008E7D86" w:rsidP="008E7D86">
      <w:pPr>
        <w:rPr>
          <w:sz w:val="28"/>
          <w:szCs w:val="28"/>
          <w:lang w:val="uk-UA"/>
        </w:rPr>
      </w:pPr>
      <w:r w:rsidRPr="008E7D86">
        <w:rPr>
          <w:sz w:val="28"/>
          <w:szCs w:val="28"/>
        </w:rPr>
        <w:t>22.04 Тема: Ф</w:t>
      </w:r>
      <w:r w:rsidRPr="008E7D86">
        <w:rPr>
          <w:sz w:val="28"/>
          <w:szCs w:val="28"/>
          <w:lang w:val="uk-UA"/>
        </w:rPr>
        <w:t>ізика в житті сучасної людини</w:t>
      </w:r>
    </w:p>
    <w:p w:rsidR="008E7D86" w:rsidRPr="008E7D86" w:rsidRDefault="008E7D86" w:rsidP="008E7D8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  <w:lang w:val="uk-UA"/>
        </w:rPr>
      </w:pPr>
      <w:r w:rsidRPr="008E7D86">
        <w:rPr>
          <w:rFonts w:ascii="Helvetica" w:hAnsi="Helvetica" w:cs="Helvetica"/>
          <w:color w:val="000000"/>
          <w:lang w:val="uk-UA"/>
        </w:rPr>
        <w:t>Досягнення науково-технічного прогресу вражають уяву. Він вивів людину в космос, дав їй нове джерело енергії – атом, винайшов принципово нові речовини та технічні засоби (лазер), розробив нові засоби масов</w:t>
      </w:r>
      <w:r w:rsidRPr="008E7D86">
        <w:rPr>
          <w:rFonts w:ascii="Helvetica" w:hAnsi="Helvetica" w:cs="Helvetica"/>
          <w:color w:val="000000"/>
          <w:lang w:val="uk-UA"/>
        </w:rPr>
        <w:t>ої комунікації й інформації</w:t>
      </w:r>
      <w:r w:rsidRPr="008E7D86">
        <w:rPr>
          <w:rFonts w:ascii="Helvetica" w:hAnsi="Helvetica" w:cs="Helvetica"/>
          <w:color w:val="000000"/>
          <w:lang w:val="uk-UA"/>
        </w:rPr>
        <w:t>.</w:t>
      </w:r>
    </w:p>
    <w:p w:rsidR="008E7D86" w:rsidRDefault="008E7D86" w:rsidP="008E7D8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ХІХ століття починалося при свічках, з ручними мануфактурами, вітрильниками, диліжансами, масштабними епідеміями чуми й холери, а закінчувалося – величезними заводами, що використовують точні верстати й складні хімічні технології, океанськими лайнерами, автомобілями, електричним освітленням, телефонами, радіозв’язком і, нарешті, медициною, цілком порівняною із сучасною.</w:t>
      </w:r>
    </w:p>
    <w:p w:rsidR="008E7D86" w:rsidRDefault="008E7D86" w:rsidP="008E7D8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У ХІХ столітті з’явилася нова тенденція – фізичні закони почали використовуватися не тільки для пояснення й поліпшення уже створених інженерами пристроїв, але і стали основою для створення нових напрямків розвитку техніки.</w:t>
      </w:r>
    </w:p>
    <w:p w:rsidR="008E7D86" w:rsidRDefault="008E7D86" w:rsidP="008E7D8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Якщо електричні явища спочатку служили винятково для розваги, то після фундаментальних відкриттів (закон Ома, закон електромагнітної індукції, відомі рівняння Максвелла) почали інтенсивно розвиватися телефонний і телеграфний зв’язок, радіозв’язок, потім телебачення. На сьогодні значного розвитку здобув мобільний і комп’ютерний зв’язок.</w:t>
      </w:r>
    </w:p>
    <w:p w:rsidR="008E7D86" w:rsidRDefault="008E7D86" w:rsidP="008E7D8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На сучасному етапі розвитку фізичної науки великий бізнес повірив у наукові </w:t>
      </w:r>
      <w:proofErr w:type="gramStart"/>
      <w:r>
        <w:rPr>
          <w:rFonts w:ascii="Helvetica" w:hAnsi="Helvetica" w:cs="Helvetica"/>
          <w:color w:val="000000"/>
        </w:rPr>
        <w:t>досягнення</w:t>
      </w:r>
      <w:proofErr w:type="gramEnd"/>
      <w:r>
        <w:rPr>
          <w:rFonts w:ascii="Helvetica" w:hAnsi="Helvetica" w:cs="Helvetica"/>
          <w:color w:val="000000"/>
        </w:rPr>
        <w:t>. Для розв’язання кожного нового технічного завдання сьогодні потрібні не тільки дослідження й розробки учених, інженерів і технологів, але й масштабне фінансування.</w:t>
      </w:r>
    </w:p>
    <w:p w:rsidR="008E7D86" w:rsidRDefault="008E7D86" w:rsidP="008E7D8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1984 року було задумане будівництво Великого адронного колайдера. Будівництво об’єкта почалося 2001 року в тунелі на території Франції й Швейцарії, а закінчилося влітку 2008 року.</w:t>
      </w:r>
      <w:r>
        <w:rPr>
          <w:rFonts w:ascii="Helvetica" w:hAnsi="Helvetica" w:cs="Helvetica"/>
          <w:color w:val="000000"/>
          <w:lang w:val="uk-UA"/>
        </w:rPr>
        <w:t xml:space="preserve"> </w:t>
      </w:r>
      <w:r>
        <w:rPr>
          <w:rFonts w:ascii="Helvetica" w:hAnsi="Helvetica" w:cs="Helvetica"/>
          <w:color w:val="000000"/>
        </w:rPr>
        <w:t>Колайдер побудований у науково-дослідному центрі Європейської ради ядерних досліджень за участі фізиків з 80 країн. Будівництво цього об’єкта потребувало колосальних фінансових витрат. Жодна, навіть найрозвиненіша країна, поодинці не змогла б витримати фінансування такого проекту.</w:t>
      </w:r>
    </w:p>
    <w:p w:rsidR="008E7D86" w:rsidRDefault="008E7D86" w:rsidP="008E7D8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Відмінною рисою останніх років періоду науково-технічної революції є створення за короткий час матеріальних об’єктів, сфера впливу яких охоплює увесь світ. Першим подібним прикладом став Урановий </w:t>
      </w:r>
      <w:r>
        <w:rPr>
          <w:rFonts w:ascii="Helvetica" w:hAnsi="Helvetica" w:cs="Helvetica"/>
          <w:color w:val="000000"/>
        </w:rPr>
        <w:t>проект: уряди ряду країн (США</w:t>
      </w:r>
      <w:r>
        <w:rPr>
          <w:rFonts w:ascii="Helvetica" w:hAnsi="Helvetica" w:cs="Helvetica"/>
          <w:color w:val="000000"/>
        </w:rPr>
        <w:t>, Великобританії, Франції та Китаю) зосередили гігантські ресурси, щоб за кілька років реалізувати цей проект. Завдяки спільному обговоренню проблеми були підписані договори про обмеження ядерних випробувань, була створена міжнародна організація МАГАТЕ.</w:t>
      </w:r>
    </w:p>
    <w:p w:rsidR="008E7D86" w:rsidRDefault="008E7D86" w:rsidP="008E7D8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Міжнародне агентство з атомної енергії (МАГАТЕ) є провідним світовим міжнародним урядовим форумом науково-технічного співробітництва в галузі мирного використання ядерної технології.</w:t>
      </w:r>
    </w:p>
    <w:p w:rsidR="008E7D86" w:rsidRDefault="008E7D86" w:rsidP="008E7D86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У рамках глобальних зусиль щодо запобігання поширенню ядерної зброї МАГАТЕ здійснює перевірку того, щоб ядерні матеріали, що виділяються для законного мирного використання, не передавалися на військові цілі. Після того як держава-член МАГАТЕ стає учасником угоди про гарантії, інспектори Агентства контролюють весь заявлений ядерний матеріал шляхом проведення інспекцій на місцях, здійснення дистанційного спостереження і перевірки облікових документів. Без такої чіткої системи гарантій було б неможливо здійснювати пов’язані з ядерними </w:t>
      </w:r>
      <w:r>
        <w:rPr>
          <w:rFonts w:ascii="Helvetica" w:hAnsi="Helvetica" w:cs="Helvetica"/>
          <w:color w:val="000000"/>
        </w:rPr>
        <w:lastRenderedPageBreak/>
        <w:t>методами торгівлю й передачу технологій. На сьогодні діє 225 угод про гарантії зі 141 державою. Ведеться подальше посилення ролі гарантій МАГАТЕ з метою зміцнення потенціалу задля виявлення будь-якого можливого переключення ядерного матеріалу.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ХХ століття виявилося століттям несподіваних і захоплюючих відкриттів у фізиці. Усі вони знайшли практичне застосування і суттєво змінили життя людського суспільства.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Створення ядерної фізики і оволодіння ядерною енергією.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Узимку відром вугілля можна обігріти квартиру на один вечір. Одне відро урану (якщо звільнити всю ядерну енергію, котра міститься в ньому) може забезпечити півмільйонне місто світлом і теплом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8E7D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упродовж року! Людство отримало небачену могутність, яка, з одного боку, відсуває постійну загрозу енергетичної кризи (атомні електростанції), а з іншого – загрожує самознищенням (атомна і воднева зброя). А відкриття антиречовини взагалі обіцяє дати в сотні разів потужніші джерела енергії, ніж ядерна.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Вихід людства в космос.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 допомогою ракет вдалося подолати земне тяжіння, побудувати космічні станції і на віть побувати на Місяці (мал. 9.1). Перший штучний супутник було запущено в 1957 р. у Радянському Союзі, а радянський космонавт Юрій Гагарін став першою людиною, яка побувала в космосі. Космічним апаратам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8E7D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вдалося сфотографувати з близької відстані багато планет Сонячної системи. На Марс, Венеру, Місяць і навіть на супутник Сатурна Титан вдалося висадити дистанцій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но керовані апарати</w:t>
      </w:r>
      <w:r w:rsidRPr="008E7D8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6047B06" wp14:editId="53DB1455">
            <wp:extent cx="1809750" cy="2286000"/>
            <wp:effectExtent l="0" t="0" r="0" b="0"/>
            <wp:docPr id="1" name="Рисунок 1" descr="ФІЗИКА В НАУЦІ ТЕХНІЦІ, ВИРОБНИЦТВІ І ПОБУ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ІЗИКА В НАУЦІ ТЕХНІЦІ, ВИРОБНИЦТВІ І ПОБУТ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</w:t>
      </w: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Людина ступила на поверхню Місяця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4F05CBD" wp14:editId="613C4D56">
            <wp:extent cx="2181225" cy="1276350"/>
            <wp:effectExtent l="0" t="0" r="9525" b="0"/>
            <wp:docPr id="2" name="Рисунок 2" descr="ФІЗИКА В НАУЦІ ТЕХНІЦІ, ВИРОБНИЦТВІ І ПОБУ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ІЗИКА В НАУЦІ ТЕХНІЦІ, ВИРОБНИЦТВІ І ПОБУТ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Мал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Космічний апарат “Вояджер”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Космічні апарати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Створення космічних апаратів потребує цілком нових технологій. Із часом нові прилади і матеріали, задіяні спочатку в космонавтиці, починають застосовувати, наприклад, для виготовлення штучних суглобів у медицині або для виробництва гірських лиж чи автомобільних двигунів. Це дає великий прибуток і тому розвинуті країни вкладають у наукові дослідження величезні кошти. Так, програма “Аполлон” – висадка людини на Місяць – обійшлася американцям у 25 млрд. доларів. Але прибуток від високих технологій склав 4 долари на кожен витрачений. Це у 20 разів ефективніше, ніж аналогічні асигнування у промисловість. Очевидним є висновок, на цей раз економічний: вкладати гроші у розвиток нових технологій, освіту та фундаментальні дослідження (ті, що знаходяться в основі всіх інших) вигідно.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Радіо, телебачення, Інтернет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Радіо й телебачення – диво, до якого ми вже звикли і сприймаємо його як належне. Існування радіохвиль передбачив ще у ХІХ ст. англійський фізик Джеймс Клерк Максвелл. Минуло 14 років, перш ніж німецький фізик Генріх Герц відкрив ці хвилі, і ще 8 років, аж поки російський фізик Олександр Попов винайшов радіоприймач. Тут беруть свій початок сучасні радіо і телебачення, мобільний телефонний зв’язок, електронна пошта і “всесвітня павутина” </w:t>
      </w:r>
      <w:proofErr w:type="gramStart"/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-“</w:t>
      </w:r>
      <w:proofErr w:type="gramEnd"/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www” – Інтернет. Інтернет створено в Європейському центрі ядерних до</w:t>
      </w:r>
      <w:r w:rsidR="003F51E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сліджень ЦЕРН у 1995 році</w:t>
      </w: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422840C" wp14:editId="6B59554D">
            <wp:extent cx="2143125" cy="1209675"/>
            <wp:effectExtent l="0" t="0" r="9525" b="9525"/>
            <wp:docPr id="3" name="Рисунок 3" descr="ФІЗИКА В НАУЦІ ТЕХНІЦІ, ВИРОБНИЦТВІ І ПОБУ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ІЗИКА В НАУЦІ ТЕХНІЦІ, ВИРОБНИЦТВІ І ПОБУТ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Меморіальна табличка, що засвідчує створення Інтернету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Створення сучасних комп’ютерів.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 першій половині ХХ ст. фізики відкрили новий клас матеріалів, названих напівпровідниками. А в 1948 р. на основі цих матеріалів було створенонайважливіший елемент усіх електронних приладів – транзистор. Саме за відкриття транзистора американський фізик Джон Бардін удостоївся найпрестижнішої у світі вчених Нобелівської премії. До відкриття транзистора комп’ютери виготовлялися на основі радіоламп і мали великі розміри, споживаючи дуже багато енергії. Один комп’ютер займав приміщення з великий спортзал. Комп’ютери на основі транзисторів уже вміщалися в кількох шафах і споживали значно менше енергії, і до того ж працювали в тисячі разів швидше.</w:t>
      </w:r>
      <w:r w:rsidR="003F51E6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8E7D86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Проте справжня революція у виготовленні комп’ютерів розпочалася в 1970-ті роки, коли вчені і технологи навчилися вирощувати мільйони транзисторів на невеличких напівпровідникових пластинках, площа яких дорівнює площі нігтя. </w:t>
      </w: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Сьогодні персональні комп’ютери (мал. 9.4) можна розташувати на столі, а деякі моделі навіть у кишені. Та й виконувати вони можуть мільярди і трильйони операцій за </w:t>
      </w: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секунду. Наприклад, засоби пам’яті комп’ютерів вже ведуть на Мб (мегабайти) і Тб – терабайти, а в суперкомпьютерах – на петабайти (Пб).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Ера технологій – проникнення у мікросвіт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Звертаємо увагу на те, що кожне відкриття у фізиці сприяє багатьом інженерним і технологічним відкриттям (технологія – спосіб виготовлення), які, у свою чергу, дають можливість отримувати нові надзвичайно важливі результати.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Нанотехнології, які мають справу з об’єктами розміром у мільярдні долі метра, дозволяють отримати такі надлегкі матеріали як “аерогелі”, що за густиною мало відрізняються від повітря і надміцні матеріали, де нитка з вуглецевого композиту товщиною 1 мм витримує тягар масою в 10 тонн.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Створення електронних мікроскопів дало змогу побачити спочатку скупчення молекул, а потім – ок</w:t>
      </w:r>
      <w:r w:rsidR="003F51E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ремі молекули й </w:t>
      </w:r>
      <w:proofErr w:type="gramStart"/>
      <w:r w:rsidR="003F51E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атоми </w:t>
      </w: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Лазери, або оптичні квантові джерела світла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Лазери – ще одне чудове відкриття сучасної фізики. Світло, яке вони випромінюють, суттєво різниться від світла, що випромінюється Сонцем чи звичайними лампами. У 1964 році Нобелівські премії за відкриття лазера отримали американець Чарлз Таунс та радянські фізики Микола Басов іОлександр Прохоров.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Лазери проникли буквально в усі сфери життя, включаючи медицину, сільське господарство, побутову радіоелектроніку і навіть індустрію розваг. За допомогою лазерного променя роблять складні операції на оці людини (мал. 9.6).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Проте найцікавіші застосування лазерів для демонстрації об’ємного кіно й об’ємного телебачення – ще попереду. Потужні волоконні лінії, що використовуються в магістралях для передачі інформації, в тому числі й для роботи Інтернету, – це також сфера застосування лазерів.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F1CAEBF" wp14:editId="19A5BF12">
            <wp:extent cx="2257425" cy="1724025"/>
            <wp:effectExtent l="0" t="0" r="9525" b="9525"/>
            <wp:docPr id="6" name="Рисунок 6" descr="ФІЗИКА В НАУЦІ ТЕХНІЦІ, ВИРОБНИЦТВІ І ПОБУ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ІЗИКА В НАУЦІ ТЕХНІЦІ, ВИРОБНИЦТВІ І ПОБУТ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Лазерна корекція зору.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Відкриття надпровідності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Надпровідність – це стан провідника, коли він зовсім втрачає електричний опір. Це відкриття, зроблене Нобелівським лауреатом голландцем Камерлінг-Оннесом на початку ХХ ст. поступово готує технічний переворот у галузі електротехніки. </w:t>
      </w: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Надпровідні кабелі поки що використовують для роботи суперелек – тромагнітів лише у фізичних лабораторіях, але потяги на магнітних підвісках (мал. 9.7), що рухаються зі швидкістю літака, вже випробовуються на кількох експериментальних лініях. У 2003 р. Нобелівські премії в галузі квантової фізики, надпровідності та надтекучості отримали британо-американець Ентоні Леггет та російські вчені Віталій Гінзбург і Олексій Абрикосов.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A68A377" wp14:editId="6017D4C4">
            <wp:extent cx="2257425" cy="1524000"/>
            <wp:effectExtent l="0" t="0" r="9525" b="0"/>
            <wp:docPr id="7" name="Рисунок 7" descr="ФІЗИКА В НАУЦІ ТЕХНІЦІ, ВИРОБНИЦТВІ І ПОБУ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ІЗИКА В НАУЦІ ТЕХНІЦІ, ВИРОБНИЦТВІ І ПОБУТ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Потяг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магнітній підвісці.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Нові теорії і нові досягнення Спеціальна і загальна теорія відносності (СТВ та ЗТВ).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початку ХХ ст. існуючі фізичні теорії вже не здатні були пояснити деякі експериментальні факти. Виникла потреба в нових теоріях – і вони були створені. Це передовсім спеціальна теорія відносності СТВ, створена Альбертом Ейнштейном. Вона встановила існування зв’язку між простором і часом, а також неможливість руху тіл, що мають масу, зі швидкістю світла.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Загальна теорія відносності завершена Ейнштейном у 1917 р. передбачила можливість відхилення світла від прямолінійного поширення в полі тяжіння та існування чорних дір, зв’язала геометричні властивості простору з розподілом мас у ньому, а також дала змогу зробити деякі припущення щодо походження Всесвіту.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Квантова механіка.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Ця галузь фізики була створена зусиллями багатьох фізиків у 1924-27 роках і докорінно вплинула на світогляд людей. Нова теорія дала змогу описати явища, що спостерігаються в мікросвіті атомів (мал. 9.8) і молекул, проникнути в таємниці атомного ядра та елементарних частинок. Іншими словами, вона зуміла сформувати розуміння глибинних властивостей матерії, зокрема пояснити явище надпровідності та надтекучості, особливості газів, рідин і твердих тіл, – як кристалічних, так і аморфних. Вона стала теоретичною основою сучасної мікроелектроніки, лазерної техніки, атомної і ядерної фізики.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B53CA0D" wp14:editId="223FD669">
            <wp:extent cx="2181225" cy="2114550"/>
            <wp:effectExtent l="0" t="0" r="9525" b="0"/>
            <wp:docPr id="8" name="Рисунок 8" descr="ФІЗИКА В НАУЦІ ТЕХНІЦІ, ВИРОБНИЦТВІ І ПОБУ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ІЗИКА В НАУЦІ ТЕХНІЦІ, ВИРОБНИЦТВІ І ПОБУТ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Квантова модель атома Гідрогену.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ідсумки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Найбільші відкриття у фізиці ХХ століття зроблені в галузі атомної і ядерної фізики.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Прогрес у створенні фізичних теорій привів до виникнення нових галузей техніки і технології.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Створення лазерів створило нові можливості застосування світлової енергії.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Квантова механіка і теорія відносності стали інженерними науками.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Дом.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Чим антиречовина відрізняється від речовини?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 Як працює система GPS?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 Чим антиречовина відрізняється від речовини?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 Як мобільний телефон з’єднує вас з іншим абонентом?</w:t>
      </w:r>
    </w:p>
    <w:p w:rsidR="008E7D86" w:rsidRPr="008E7D86" w:rsidRDefault="008E7D8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 Напишіть реферат на тему: “Транспорт на магнітній подушці”.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Який вплив на сучасну енергетику має ядерна фізика?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На яких небесних тілах побували космічні апарати?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Перелічіть вчених, які внесли свій вклад у створення радіозв’язку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Які прилади дають можливість бачити атоми і молекули?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Приведіть приклади застосування лазерів.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11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Яка теорія передбачила відхилення світла біля масивних тіл?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12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Які явища пояснює квантова механіка?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13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Укажіть область застосування нанотехнологій.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14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Товщина волосини приблизно 0,1 мм. Якими стануть розміри волосини (в км) і атома Гідрогену (в см), якщо їх збільшити в мільярд разів?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15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Що треба зробити з графітом, щоб він перетворився на алмаз?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16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Наведіть приклади практичної вигоди від розуміння атомно-молекулярної будови речовини.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17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Звідки приймає телепрограми “тарілка”?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18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Назвіть основну деталь комп’ютера, яка керує всією його роботою.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19</w:t>
      </w:r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Які промені використовують при флюорографії?</w:t>
      </w:r>
    </w:p>
    <w:p w:rsidR="008E7D86" w:rsidRPr="008E7D86" w:rsidRDefault="003F51E6" w:rsidP="008E7D86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20</w:t>
      </w:r>
      <w:bookmarkStart w:id="0" w:name="_GoBack"/>
      <w:bookmarkEnd w:id="0"/>
      <w:r w:rsidR="008E7D86" w:rsidRPr="008E7D8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Який рекорд швидкості потягу на магнітній підвісці?</w:t>
      </w:r>
    </w:p>
    <w:p w:rsidR="006C6239" w:rsidRDefault="006C6239"/>
    <w:sectPr w:rsidR="006C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99"/>
    <w:rsid w:val="003F51E6"/>
    <w:rsid w:val="006C6239"/>
    <w:rsid w:val="008E7D86"/>
    <w:rsid w:val="00D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B4E84-0638-4BE9-8729-6AFEE2FB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2020-04-22T04:25:00Z</dcterms:created>
  <dcterms:modified xsi:type="dcterms:W3CDTF">2020-04-22T04:43:00Z</dcterms:modified>
</cp:coreProperties>
</file>