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3BC43E" w14:textId="14280613" w:rsidR="00B97096" w:rsidRPr="0017661D" w:rsidRDefault="00B97096" w:rsidP="00D74468">
      <w:pPr>
        <w:jc w:val="both"/>
        <w:rPr>
          <w:rFonts w:cstheme="minorHAnsi"/>
          <w:color w:val="000000" w:themeColor="text1"/>
        </w:rPr>
      </w:pPr>
      <w:bookmarkStart w:id="0" w:name="_Hlk35330185"/>
    </w:p>
    <w:p w14:paraId="1CE47EF4" w14:textId="77777777" w:rsidR="00C406BF" w:rsidRPr="0017661D" w:rsidRDefault="00C406BF" w:rsidP="00D74468">
      <w:pPr>
        <w:spacing w:after="0" w:line="240" w:lineRule="auto"/>
        <w:jc w:val="both"/>
        <w:rPr>
          <w:rFonts w:cstheme="minorHAnsi"/>
          <w:color w:val="000000" w:themeColor="text1"/>
        </w:rPr>
      </w:pPr>
    </w:p>
    <w:p w14:paraId="04E71702" w14:textId="174D4909" w:rsidR="00E70C4C" w:rsidRPr="0017661D" w:rsidRDefault="00354F9A" w:rsidP="00354F9A">
      <w:pPr>
        <w:spacing w:after="0" w:line="240" w:lineRule="auto"/>
        <w:jc w:val="center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drawing>
          <wp:inline distT="0" distB="0" distL="0" distR="0" wp14:anchorId="0AF79173" wp14:editId="150DAB84">
            <wp:extent cx="3265711" cy="4900625"/>
            <wp:effectExtent l="0" t="0" r="0" b="1905"/>
            <wp:docPr id="8" name="Immagine 8" descr="Immagine che contiene persona, abbigliamento, indossando, cappel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dobeStock_142445752 2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3719" cy="491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A5C54" w14:textId="77777777" w:rsidR="00D55B02" w:rsidRPr="0017661D" w:rsidRDefault="00D55B02" w:rsidP="00D74468">
      <w:pPr>
        <w:spacing w:after="0" w:line="240" w:lineRule="auto"/>
        <w:jc w:val="both"/>
        <w:rPr>
          <w:rFonts w:cstheme="minorHAnsi"/>
          <w:color w:val="000000" w:themeColor="text1"/>
        </w:rPr>
      </w:pPr>
    </w:p>
    <w:p w14:paraId="486C825C" w14:textId="77777777" w:rsidR="00C9754C" w:rsidRPr="0017661D" w:rsidRDefault="00C9754C" w:rsidP="00D74468">
      <w:pPr>
        <w:jc w:val="both"/>
        <w:rPr>
          <w:rFonts w:cstheme="minorHAnsi"/>
          <w:color w:val="000000" w:themeColor="text1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FF2B4A" w:rsidRPr="0017661D" w14:paraId="163B55E1" w14:textId="77777777" w:rsidTr="00DC0E8F">
        <w:tc>
          <w:tcPr>
            <w:tcW w:w="9778" w:type="dxa"/>
          </w:tcPr>
          <w:p w14:paraId="4C7CD49F" w14:textId="6BF5A456" w:rsidR="00656185" w:rsidRPr="00656185" w:rsidRDefault="00DC634E" w:rsidP="00656185">
            <w:pPr>
              <w:spacing w:line="276" w:lineRule="auto"/>
              <w:jc w:val="center"/>
              <w:rPr>
                <w:rFonts w:cstheme="minorHAnsi"/>
                <w:b/>
                <w:color w:val="548DD4" w:themeColor="text2" w:themeTint="99"/>
                <w:sz w:val="56"/>
                <w:szCs w:val="56"/>
              </w:rPr>
            </w:pPr>
            <w:r w:rsidRPr="00656185">
              <w:rPr>
                <w:rFonts w:cstheme="minorHAnsi"/>
                <w:b/>
                <w:color w:val="548DD4" w:themeColor="text2" w:themeTint="99"/>
                <w:sz w:val="56"/>
                <w:szCs w:val="56"/>
              </w:rPr>
              <w:t>Check list</w:t>
            </w:r>
          </w:p>
          <w:p w14:paraId="3211F441" w14:textId="3ACC6070" w:rsidR="00D304E4" w:rsidRPr="00656185" w:rsidRDefault="00656185" w:rsidP="00D74468">
            <w:pPr>
              <w:spacing w:line="276" w:lineRule="auto"/>
              <w:jc w:val="both"/>
              <w:rPr>
                <w:rFonts w:cstheme="minorHAnsi"/>
                <w:b/>
                <w:color w:val="548DD4" w:themeColor="text2" w:themeTint="99"/>
                <w:sz w:val="36"/>
                <w:szCs w:val="36"/>
              </w:rPr>
            </w:pPr>
            <w:r w:rsidRPr="00656185">
              <w:rPr>
                <w:rFonts w:cstheme="minorHAnsi"/>
                <w:b/>
                <w:color w:val="548DD4" w:themeColor="text2" w:themeTint="99"/>
                <w:sz w:val="36"/>
                <w:szCs w:val="36"/>
              </w:rPr>
              <w:t>Valutazione del</w:t>
            </w:r>
            <w:r w:rsidR="00DC634E" w:rsidRPr="00656185">
              <w:rPr>
                <w:rFonts w:cstheme="minorHAnsi"/>
                <w:b/>
                <w:color w:val="548DD4" w:themeColor="text2" w:themeTint="99"/>
                <w:sz w:val="36"/>
                <w:szCs w:val="36"/>
              </w:rPr>
              <w:t xml:space="preserve">l’attuazione del protocollo </w:t>
            </w:r>
            <w:r w:rsidR="00C97E3C" w:rsidRPr="00656185">
              <w:rPr>
                <w:rFonts w:cstheme="minorHAnsi"/>
                <w:b/>
                <w:color w:val="548DD4" w:themeColor="text2" w:themeTint="99"/>
                <w:sz w:val="36"/>
                <w:szCs w:val="36"/>
              </w:rPr>
              <w:t xml:space="preserve">di </w:t>
            </w:r>
            <w:r w:rsidR="00DC634E" w:rsidRPr="00656185">
              <w:rPr>
                <w:rFonts w:cstheme="minorHAnsi"/>
                <w:b/>
                <w:color w:val="548DD4" w:themeColor="text2" w:themeTint="99"/>
                <w:sz w:val="36"/>
                <w:szCs w:val="36"/>
              </w:rPr>
              <w:t>regolamentazione per il contrasto e il contenimento della diffusione del virus covid</w:t>
            </w:r>
            <w:r w:rsidR="00E14C3E" w:rsidRPr="00656185">
              <w:rPr>
                <w:rFonts w:cstheme="minorHAnsi"/>
                <w:b/>
                <w:color w:val="548DD4" w:themeColor="text2" w:themeTint="99"/>
                <w:sz w:val="36"/>
                <w:szCs w:val="36"/>
              </w:rPr>
              <w:t>-</w:t>
            </w:r>
            <w:r w:rsidR="00DC634E" w:rsidRPr="00656185">
              <w:rPr>
                <w:rFonts w:cstheme="minorHAnsi"/>
                <w:b/>
                <w:color w:val="548DD4" w:themeColor="text2" w:themeTint="99"/>
                <w:sz w:val="36"/>
                <w:szCs w:val="36"/>
              </w:rPr>
              <w:t>19 negli ambienti di lavoro del 14 marzo 2020</w:t>
            </w:r>
            <w:r>
              <w:rPr>
                <w:rFonts w:cstheme="minorHAnsi"/>
                <w:b/>
                <w:color w:val="548DD4" w:themeColor="text2" w:themeTint="99"/>
                <w:sz w:val="36"/>
                <w:szCs w:val="36"/>
              </w:rPr>
              <w:t>.</w:t>
            </w:r>
          </w:p>
          <w:p w14:paraId="60F0F030" w14:textId="77777777" w:rsidR="00C9754C" w:rsidRPr="0017661D" w:rsidRDefault="00C9754C" w:rsidP="00D74468">
            <w:pPr>
              <w:jc w:val="both"/>
              <w:rPr>
                <w:rFonts w:cstheme="minorHAnsi"/>
                <w:b/>
                <w:color w:val="000000" w:themeColor="text1"/>
                <w:sz w:val="28"/>
                <w:szCs w:val="28"/>
              </w:rPr>
            </w:pPr>
          </w:p>
        </w:tc>
      </w:tr>
    </w:tbl>
    <w:p w14:paraId="7D5A568D" w14:textId="77777777" w:rsidR="00C9754C" w:rsidRPr="0017661D" w:rsidRDefault="00C9754C" w:rsidP="00D74468">
      <w:pPr>
        <w:jc w:val="both"/>
        <w:rPr>
          <w:rFonts w:cstheme="minorHAnsi"/>
          <w:color w:val="000000" w:themeColor="text1"/>
        </w:rPr>
      </w:pPr>
    </w:p>
    <w:p w14:paraId="0DB759CF" w14:textId="77777777" w:rsidR="00C9754C" w:rsidRPr="0017661D" w:rsidRDefault="00C9754C" w:rsidP="00D74468">
      <w:pPr>
        <w:jc w:val="both"/>
        <w:rPr>
          <w:rFonts w:cstheme="minorHAnsi"/>
          <w:color w:val="000000" w:themeColor="text1"/>
        </w:rPr>
      </w:pPr>
    </w:p>
    <w:p w14:paraId="5D8E7954" w14:textId="4879A07F" w:rsidR="00091ACB" w:rsidRPr="0017661D" w:rsidRDefault="00354F9A" w:rsidP="00354F9A">
      <w:pPr>
        <w:tabs>
          <w:tab w:val="left" w:pos="1693"/>
        </w:tabs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ab/>
      </w:r>
    </w:p>
    <w:p w14:paraId="1A4B4B36" w14:textId="77777777" w:rsidR="00037222" w:rsidRDefault="00037222">
      <w:pPr>
        <w:rPr>
          <w:rFonts w:cstheme="minorHAnsi"/>
          <w:b/>
          <w:color w:val="000000" w:themeColor="text1"/>
          <w:sz w:val="18"/>
          <w:szCs w:val="18"/>
        </w:rPr>
      </w:pPr>
      <w:r>
        <w:rPr>
          <w:rFonts w:cstheme="minorHAnsi"/>
          <w:b/>
          <w:color w:val="000000" w:themeColor="text1"/>
          <w:szCs w:val="18"/>
        </w:rPr>
        <w:br w:type="page"/>
      </w:r>
    </w:p>
    <w:p w14:paraId="4291B21F" w14:textId="1D5328A7" w:rsidR="0021313F" w:rsidRPr="00037222" w:rsidRDefault="00684B5E" w:rsidP="00037222">
      <w:pPr>
        <w:pStyle w:val="WW-Corpodeltesto2"/>
        <w:spacing w:before="60" w:after="60"/>
        <w:rPr>
          <w:rFonts w:asciiTheme="minorHAnsi" w:eastAsiaTheme="minorHAnsi" w:hAnsiTheme="minorHAnsi" w:cstheme="minorHAnsi"/>
          <w:b/>
          <w:color w:val="000000" w:themeColor="text1"/>
          <w:sz w:val="20"/>
          <w:lang w:eastAsia="en-US"/>
        </w:rPr>
      </w:pPr>
      <w:r w:rsidRPr="0017661D">
        <w:rPr>
          <w:rFonts w:asciiTheme="minorHAnsi" w:eastAsiaTheme="minorHAnsi" w:hAnsiTheme="minorHAnsi" w:cstheme="minorHAnsi"/>
          <w:b/>
          <w:color w:val="000000" w:themeColor="text1"/>
          <w:szCs w:val="18"/>
          <w:lang w:eastAsia="en-US"/>
        </w:rPr>
        <w:lastRenderedPageBreak/>
        <w:br/>
      </w:r>
      <w:r w:rsidR="00BE70A0" w:rsidRPr="0017661D">
        <w:rPr>
          <w:rFonts w:asciiTheme="minorHAnsi" w:eastAsiaTheme="minorHAnsi" w:hAnsiTheme="minorHAnsi" w:cstheme="minorHAnsi"/>
          <w:b/>
          <w:color w:val="004982"/>
          <w:sz w:val="36"/>
          <w:szCs w:val="36"/>
          <w:lang w:eastAsia="en-US"/>
        </w:rPr>
        <w:t>PREMESSA</w:t>
      </w:r>
      <w:r w:rsidRPr="0017661D">
        <w:rPr>
          <w:rFonts w:asciiTheme="minorHAnsi" w:eastAsiaTheme="minorHAnsi" w:hAnsiTheme="minorHAnsi" w:cstheme="minorHAnsi"/>
          <w:b/>
          <w:color w:val="000000" w:themeColor="text1"/>
          <w:sz w:val="36"/>
          <w:szCs w:val="36"/>
          <w:lang w:eastAsia="en-US"/>
        </w:rPr>
        <w:br/>
      </w:r>
    </w:p>
    <w:p w14:paraId="18864326" w14:textId="5166263B" w:rsidR="00111D22" w:rsidRPr="0017661D" w:rsidRDefault="00BE70A0" w:rsidP="00D74468">
      <w:pPr>
        <w:pStyle w:val="WW-Corpodeltesto2"/>
        <w:spacing w:before="60" w:after="60"/>
        <w:rPr>
          <w:rFonts w:asciiTheme="minorHAnsi" w:eastAsiaTheme="minorHAnsi" w:hAnsiTheme="minorHAnsi" w:cstheme="minorHAnsi"/>
          <w:color w:val="000000" w:themeColor="text1"/>
          <w:sz w:val="20"/>
          <w:lang w:eastAsia="en-US"/>
        </w:rPr>
      </w:pPr>
      <w:r w:rsidRPr="0017661D">
        <w:rPr>
          <w:rFonts w:asciiTheme="minorHAnsi" w:eastAsiaTheme="minorHAnsi" w:hAnsiTheme="minorHAnsi" w:cstheme="minorHAnsi"/>
          <w:color w:val="000000" w:themeColor="text1"/>
          <w:sz w:val="20"/>
          <w:lang w:eastAsia="en-US"/>
        </w:rPr>
        <w:t xml:space="preserve">Il 14 marzo del 2020 è stato </w:t>
      </w:r>
      <w:r w:rsidR="00111D22" w:rsidRPr="0017661D">
        <w:rPr>
          <w:rFonts w:asciiTheme="minorHAnsi" w:eastAsiaTheme="minorHAnsi" w:hAnsiTheme="minorHAnsi" w:cstheme="minorHAnsi"/>
          <w:color w:val="000000" w:themeColor="text1"/>
          <w:sz w:val="20"/>
          <w:lang w:eastAsia="en-US"/>
        </w:rPr>
        <w:t xml:space="preserve">approvato un protocollo congiunto </w:t>
      </w:r>
      <w:r w:rsidR="007A297D" w:rsidRPr="0017661D">
        <w:rPr>
          <w:rFonts w:asciiTheme="minorHAnsi" w:eastAsiaTheme="minorHAnsi" w:hAnsiTheme="minorHAnsi" w:cstheme="minorHAnsi"/>
          <w:color w:val="000000" w:themeColor="text1"/>
          <w:sz w:val="20"/>
          <w:lang w:eastAsia="en-US"/>
        </w:rPr>
        <w:t>sottoscritto su invito del Presidente del Consiglio dei Ministri, dal Ministro dell’economia, dal Ministro del lavoro e delle politiche sociali, dal Ministro dello sviluppo economico e dal Ministro della salute, che hanno promosso l’incontro tra le parti sociali</w:t>
      </w:r>
      <w:r w:rsidR="00D05164" w:rsidRPr="0017661D">
        <w:rPr>
          <w:rFonts w:asciiTheme="minorHAnsi" w:eastAsiaTheme="minorHAnsi" w:hAnsiTheme="minorHAnsi" w:cstheme="minorHAnsi"/>
          <w:color w:val="000000" w:themeColor="text1"/>
          <w:sz w:val="20"/>
          <w:lang w:eastAsia="en-US"/>
        </w:rPr>
        <w:t xml:space="preserve"> raccomandando intese tra organizzazioni datoriali e sindacali</w:t>
      </w:r>
      <w:r w:rsidR="00CB0167" w:rsidRPr="0017661D">
        <w:rPr>
          <w:rFonts w:asciiTheme="minorHAnsi" w:eastAsiaTheme="minorHAnsi" w:hAnsiTheme="minorHAnsi" w:cstheme="minorHAnsi"/>
          <w:color w:val="000000" w:themeColor="text1"/>
          <w:sz w:val="20"/>
          <w:lang w:eastAsia="en-US"/>
        </w:rPr>
        <w:t>.</w:t>
      </w:r>
    </w:p>
    <w:p w14:paraId="6463E186" w14:textId="77777777" w:rsidR="00BF49F1" w:rsidRPr="0017661D" w:rsidRDefault="00BF49F1" w:rsidP="00D74468">
      <w:pPr>
        <w:pStyle w:val="WW-Corpodeltesto2"/>
        <w:spacing w:before="60" w:after="60"/>
        <w:rPr>
          <w:rFonts w:asciiTheme="minorHAnsi" w:eastAsiaTheme="minorHAnsi" w:hAnsiTheme="minorHAnsi" w:cstheme="minorHAnsi"/>
          <w:color w:val="000000" w:themeColor="text1"/>
          <w:sz w:val="20"/>
          <w:lang w:eastAsia="en-US"/>
        </w:rPr>
      </w:pPr>
      <w:r w:rsidRPr="0017661D">
        <w:rPr>
          <w:rFonts w:asciiTheme="minorHAnsi" w:eastAsiaTheme="minorHAnsi" w:hAnsiTheme="minorHAnsi" w:cstheme="minorHAnsi"/>
          <w:color w:val="000000" w:themeColor="text1"/>
          <w:sz w:val="20"/>
          <w:lang w:eastAsia="en-US"/>
        </w:rPr>
        <w:t xml:space="preserve">Il documento, tenuto conto di quanto emanato dal Ministero della Salute, contiene linee guida condivise tra le Parti per agevolare le imprese nell’adozione di protocolli di sicurezza anti-contagio, ovverosia Protocollo di regolamentazione per il contrasto e il contenimento della diffusione del virus COVID 19 negli ambienti di lavoro. </w:t>
      </w:r>
    </w:p>
    <w:p w14:paraId="56D59766" w14:textId="77777777" w:rsidR="004C19A8" w:rsidRPr="0017661D" w:rsidRDefault="004C19A8" w:rsidP="00D74468">
      <w:pPr>
        <w:pStyle w:val="WW-Corpodeltesto2"/>
        <w:spacing w:before="60" w:after="60"/>
        <w:rPr>
          <w:rFonts w:asciiTheme="minorHAnsi" w:eastAsiaTheme="minorHAnsi" w:hAnsiTheme="minorHAnsi" w:cstheme="minorHAnsi"/>
          <w:color w:val="000000" w:themeColor="text1"/>
          <w:sz w:val="20"/>
          <w:lang w:eastAsia="en-US"/>
        </w:rPr>
      </w:pPr>
    </w:p>
    <w:p w14:paraId="0DADD967" w14:textId="3DB72479" w:rsidR="00111D22" w:rsidRPr="0017661D" w:rsidRDefault="00D250A3" w:rsidP="00D74468">
      <w:pPr>
        <w:pStyle w:val="WW-Corpodeltesto2"/>
        <w:spacing w:before="60" w:after="60"/>
        <w:rPr>
          <w:rFonts w:asciiTheme="minorHAnsi" w:eastAsiaTheme="minorHAnsi" w:hAnsiTheme="minorHAnsi" w:cstheme="minorHAnsi"/>
          <w:b/>
          <w:bCs/>
          <w:color w:val="000000" w:themeColor="text1"/>
          <w:sz w:val="20"/>
          <w:lang w:eastAsia="en-US"/>
        </w:rPr>
      </w:pPr>
      <w:r w:rsidRPr="0017661D">
        <w:rPr>
          <w:rFonts w:asciiTheme="minorHAnsi" w:eastAsiaTheme="minorHAnsi" w:hAnsiTheme="minorHAnsi" w:cstheme="minorHAnsi"/>
          <w:b/>
          <w:bCs/>
          <w:color w:val="000000" w:themeColor="text1"/>
          <w:sz w:val="20"/>
          <w:lang w:eastAsia="en-US"/>
        </w:rPr>
        <w:t>In questo documento sono passate in rassegna in forma di check list le indicazioni dell’accordo con dei suggerimenti per il datore di lavoro</w:t>
      </w:r>
      <w:r w:rsidR="00B1311B" w:rsidRPr="0017661D">
        <w:rPr>
          <w:rFonts w:asciiTheme="minorHAnsi" w:eastAsiaTheme="minorHAnsi" w:hAnsiTheme="minorHAnsi" w:cstheme="minorHAnsi"/>
          <w:b/>
          <w:bCs/>
          <w:color w:val="000000" w:themeColor="text1"/>
          <w:sz w:val="20"/>
          <w:lang w:eastAsia="en-US"/>
        </w:rPr>
        <w:t xml:space="preserve"> ai fini dell’attuazione degli stessi</w:t>
      </w:r>
      <w:r w:rsidRPr="0017661D">
        <w:rPr>
          <w:rFonts w:asciiTheme="minorHAnsi" w:eastAsiaTheme="minorHAnsi" w:hAnsiTheme="minorHAnsi" w:cstheme="minorHAnsi"/>
          <w:b/>
          <w:bCs/>
          <w:color w:val="000000" w:themeColor="text1"/>
          <w:sz w:val="20"/>
          <w:lang w:eastAsia="en-US"/>
        </w:rPr>
        <w:t>.</w:t>
      </w:r>
    </w:p>
    <w:p w14:paraId="5C210184" w14:textId="191DD7CD" w:rsidR="00D250A3" w:rsidRPr="0017661D" w:rsidRDefault="00D250A3" w:rsidP="00D74468">
      <w:pPr>
        <w:pStyle w:val="WW-Corpodeltesto2"/>
        <w:spacing w:before="60" w:after="60"/>
        <w:rPr>
          <w:rFonts w:asciiTheme="minorHAnsi" w:eastAsiaTheme="minorHAnsi" w:hAnsiTheme="minorHAnsi" w:cstheme="minorHAnsi"/>
          <w:color w:val="000000" w:themeColor="text1"/>
          <w:sz w:val="20"/>
          <w:lang w:eastAsia="en-US"/>
        </w:rPr>
      </w:pPr>
    </w:p>
    <w:p w14:paraId="28EC9CD4" w14:textId="6D2E6C61" w:rsidR="00810986" w:rsidRPr="0017661D" w:rsidRDefault="00810986" w:rsidP="00D74468">
      <w:pPr>
        <w:pStyle w:val="WW-Corpodeltesto2"/>
        <w:spacing w:before="60" w:after="60"/>
        <w:rPr>
          <w:rFonts w:asciiTheme="minorHAnsi" w:eastAsiaTheme="minorHAnsi" w:hAnsiTheme="minorHAnsi" w:cstheme="minorHAnsi"/>
          <w:color w:val="000000" w:themeColor="text1"/>
          <w:sz w:val="20"/>
          <w:lang w:eastAsia="en-US"/>
        </w:rPr>
      </w:pPr>
      <w:r w:rsidRPr="0017661D">
        <w:rPr>
          <w:rFonts w:asciiTheme="minorHAnsi" w:eastAsiaTheme="minorHAnsi" w:hAnsiTheme="minorHAnsi" w:cstheme="minorHAnsi"/>
          <w:color w:val="000000" w:themeColor="text1"/>
          <w:sz w:val="20"/>
          <w:lang w:eastAsia="en-US"/>
        </w:rPr>
        <w:t xml:space="preserve">Per ogni </w:t>
      </w:r>
      <w:r w:rsidR="00691FCB" w:rsidRPr="0017661D">
        <w:rPr>
          <w:rFonts w:asciiTheme="minorHAnsi" w:eastAsiaTheme="minorHAnsi" w:hAnsiTheme="minorHAnsi" w:cstheme="minorHAnsi"/>
          <w:color w:val="000000" w:themeColor="text1"/>
          <w:sz w:val="20"/>
          <w:lang w:eastAsia="en-US"/>
        </w:rPr>
        <w:t>elemento indicato nel protocollo è riportato il riferimento</w:t>
      </w:r>
      <w:r w:rsidR="0010133C" w:rsidRPr="0017661D">
        <w:rPr>
          <w:rFonts w:asciiTheme="minorHAnsi" w:eastAsiaTheme="minorHAnsi" w:hAnsiTheme="minorHAnsi" w:cstheme="minorHAnsi"/>
          <w:color w:val="000000" w:themeColor="text1"/>
          <w:sz w:val="20"/>
          <w:lang w:eastAsia="en-US"/>
        </w:rPr>
        <w:t>,</w:t>
      </w:r>
      <w:r w:rsidR="00691FCB" w:rsidRPr="0017661D">
        <w:rPr>
          <w:rFonts w:asciiTheme="minorHAnsi" w:eastAsiaTheme="minorHAnsi" w:hAnsiTheme="minorHAnsi" w:cstheme="minorHAnsi"/>
          <w:color w:val="000000" w:themeColor="text1"/>
          <w:sz w:val="20"/>
          <w:lang w:eastAsia="en-US"/>
        </w:rPr>
        <w:t xml:space="preserve"> </w:t>
      </w:r>
      <w:r w:rsidR="002B3D8B" w:rsidRPr="0017661D">
        <w:rPr>
          <w:rFonts w:asciiTheme="minorHAnsi" w:eastAsiaTheme="minorHAnsi" w:hAnsiTheme="minorHAnsi" w:cstheme="minorHAnsi"/>
          <w:color w:val="000000" w:themeColor="text1"/>
          <w:sz w:val="20"/>
          <w:lang w:eastAsia="en-US"/>
        </w:rPr>
        <w:t>il suggerimento</w:t>
      </w:r>
      <w:r w:rsidR="00691FCB" w:rsidRPr="0017661D">
        <w:rPr>
          <w:rFonts w:asciiTheme="minorHAnsi" w:eastAsiaTheme="minorHAnsi" w:hAnsiTheme="minorHAnsi" w:cstheme="minorHAnsi"/>
          <w:color w:val="000000" w:themeColor="text1"/>
          <w:sz w:val="20"/>
          <w:lang w:eastAsia="en-US"/>
        </w:rPr>
        <w:t xml:space="preserve"> </w:t>
      </w:r>
      <w:r w:rsidR="002B3D8B" w:rsidRPr="0017661D">
        <w:rPr>
          <w:rFonts w:asciiTheme="minorHAnsi" w:eastAsiaTheme="minorHAnsi" w:hAnsiTheme="minorHAnsi" w:cstheme="minorHAnsi"/>
          <w:color w:val="000000" w:themeColor="text1"/>
          <w:sz w:val="20"/>
          <w:lang w:eastAsia="en-US"/>
        </w:rPr>
        <w:t xml:space="preserve">delle </w:t>
      </w:r>
      <w:r w:rsidR="00691FCB" w:rsidRPr="0017661D">
        <w:rPr>
          <w:rFonts w:asciiTheme="minorHAnsi" w:eastAsiaTheme="minorHAnsi" w:hAnsiTheme="minorHAnsi" w:cstheme="minorHAnsi"/>
          <w:color w:val="000000" w:themeColor="text1"/>
          <w:sz w:val="20"/>
          <w:lang w:eastAsia="en-US"/>
        </w:rPr>
        <w:t>possibil</w:t>
      </w:r>
      <w:r w:rsidR="002B3D8B" w:rsidRPr="0017661D">
        <w:rPr>
          <w:rFonts w:asciiTheme="minorHAnsi" w:eastAsiaTheme="minorHAnsi" w:hAnsiTheme="minorHAnsi" w:cstheme="minorHAnsi"/>
          <w:color w:val="000000" w:themeColor="text1"/>
          <w:sz w:val="20"/>
          <w:lang w:eastAsia="en-US"/>
        </w:rPr>
        <w:t>i</w:t>
      </w:r>
      <w:r w:rsidR="00691FCB" w:rsidRPr="0017661D">
        <w:rPr>
          <w:rFonts w:asciiTheme="minorHAnsi" w:eastAsiaTheme="minorHAnsi" w:hAnsiTheme="minorHAnsi" w:cstheme="minorHAnsi"/>
          <w:color w:val="000000" w:themeColor="text1"/>
          <w:sz w:val="20"/>
          <w:lang w:eastAsia="en-US"/>
        </w:rPr>
        <w:t xml:space="preserve"> </w:t>
      </w:r>
      <w:r w:rsidR="0010133C" w:rsidRPr="0017661D">
        <w:rPr>
          <w:rFonts w:asciiTheme="minorHAnsi" w:eastAsiaTheme="minorHAnsi" w:hAnsiTheme="minorHAnsi" w:cstheme="minorHAnsi"/>
          <w:color w:val="000000" w:themeColor="text1"/>
          <w:sz w:val="20"/>
          <w:lang w:eastAsia="en-US"/>
        </w:rPr>
        <w:t>azion</w:t>
      </w:r>
      <w:r w:rsidR="002B3D8B" w:rsidRPr="0017661D">
        <w:rPr>
          <w:rFonts w:asciiTheme="minorHAnsi" w:eastAsiaTheme="minorHAnsi" w:hAnsiTheme="minorHAnsi" w:cstheme="minorHAnsi"/>
          <w:color w:val="000000" w:themeColor="text1"/>
          <w:sz w:val="20"/>
          <w:lang w:eastAsia="en-US"/>
        </w:rPr>
        <w:t>i</w:t>
      </w:r>
      <w:r w:rsidR="0010133C" w:rsidRPr="0017661D">
        <w:rPr>
          <w:rFonts w:asciiTheme="minorHAnsi" w:eastAsiaTheme="minorHAnsi" w:hAnsiTheme="minorHAnsi" w:cstheme="minorHAnsi"/>
          <w:color w:val="000000" w:themeColor="text1"/>
          <w:sz w:val="20"/>
          <w:lang w:eastAsia="en-US"/>
        </w:rPr>
        <w:t xml:space="preserve"> conseguent</w:t>
      </w:r>
      <w:r w:rsidR="002B3D8B" w:rsidRPr="0017661D">
        <w:rPr>
          <w:rFonts w:asciiTheme="minorHAnsi" w:eastAsiaTheme="minorHAnsi" w:hAnsiTheme="minorHAnsi" w:cstheme="minorHAnsi"/>
          <w:color w:val="000000" w:themeColor="text1"/>
          <w:sz w:val="20"/>
          <w:lang w:eastAsia="en-US"/>
        </w:rPr>
        <w:t xml:space="preserve">i e delle note. Il documento </w:t>
      </w:r>
      <w:r w:rsidR="007A581D" w:rsidRPr="0017661D">
        <w:rPr>
          <w:rFonts w:asciiTheme="minorHAnsi" w:eastAsiaTheme="minorHAnsi" w:hAnsiTheme="minorHAnsi" w:cstheme="minorHAnsi"/>
          <w:color w:val="000000" w:themeColor="text1"/>
          <w:sz w:val="20"/>
          <w:lang w:eastAsia="en-US"/>
        </w:rPr>
        <w:t>è</w:t>
      </w:r>
      <w:r w:rsidR="002B3D8B" w:rsidRPr="0017661D">
        <w:rPr>
          <w:rFonts w:asciiTheme="minorHAnsi" w:eastAsiaTheme="minorHAnsi" w:hAnsiTheme="minorHAnsi" w:cstheme="minorHAnsi"/>
          <w:color w:val="000000" w:themeColor="text1"/>
          <w:sz w:val="20"/>
          <w:lang w:eastAsia="en-US"/>
        </w:rPr>
        <w:t xml:space="preserve"> stato elaborato dal gruppo di lavoro Covid</w:t>
      </w:r>
      <w:r w:rsidR="00BE1085" w:rsidRPr="0017661D">
        <w:rPr>
          <w:rFonts w:asciiTheme="minorHAnsi" w:eastAsiaTheme="minorHAnsi" w:hAnsiTheme="minorHAnsi" w:cstheme="minorHAnsi"/>
          <w:color w:val="000000" w:themeColor="text1"/>
          <w:sz w:val="20"/>
          <w:lang w:eastAsia="en-US"/>
        </w:rPr>
        <w:t xml:space="preserve">-19 che il settore consulenza dell’Istituto Informa ha messo a disposizione gratuitamente </w:t>
      </w:r>
      <w:r w:rsidR="00C24344" w:rsidRPr="0017661D">
        <w:rPr>
          <w:rFonts w:asciiTheme="minorHAnsi" w:eastAsiaTheme="minorHAnsi" w:hAnsiTheme="minorHAnsi" w:cstheme="minorHAnsi"/>
          <w:color w:val="000000" w:themeColor="text1"/>
          <w:sz w:val="20"/>
          <w:lang w:eastAsia="en-US"/>
        </w:rPr>
        <w:t xml:space="preserve">per </w:t>
      </w:r>
      <w:r w:rsidR="007A581D" w:rsidRPr="0017661D">
        <w:rPr>
          <w:rFonts w:asciiTheme="minorHAnsi" w:eastAsiaTheme="minorHAnsi" w:hAnsiTheme="minorHAnsi" w:cstheme="minorHAnsi"/>
          <w:color w:val="000000" w:themeColor="text1"/>
          <w:sz w:val="20"/>
          <w:lang w:eastAsia="en-US"/>
        </w:rPr>
        <w:t>dare supporto a clienti, imprese e, in generale, della collettività del mondo del lavoro.</w:t>
      </w:r>
    </w:p>
    <w:p w14:paraId="2900A9B8" w14:textId="7D01DECA" w:rsidR="00BA75E0" w:rsidRPr="0017661D" w:rsidRDefault="00BA75E0" w:rsidP="00D74468">
      <w:pPr>
        <w:pStyle w:val="WW-Corpodeltesto2"/>
        <w:spacing w:before="60" w:after="60"/>
        <w:rPr>
          <w:rFonts w:asciiTheme="minorHAnsi" w:eastAsiaTheme="minorHAnsi" w:hAnsiTheme="minorHAnsi" w:cstheme="minorHAnsi"/>
          <w:color w:val="000000" w:themeColor="text1"/>
          <w:sz w:val="20"/>
          <w:lang w:eastAsia="en-US"/>
        </w:rPr>
      </w:pPr>
      <w:r w:rsidRPr="0017661D">
        <w:rPr>
          <w:rFonts w:asciiTheme="minorHAnsi" w:eastAsiaTheme="minorHAnsi" w:hAnsiTheme="minorHAnsi" w:cstheme="minorHAnsi"/>
          <w:color w:val="000000" w:themeColor="text1"/>
          <w:sz w:val="20"/>
          <w:lang w:eastAsia="en-US"/>
        </w:rPr>
        <w:t>Nella tabella sono evidenziate delle indicazioni per l’utilizzatore</w:t>
      </w:r>
      <w:r w:rsidR="00E35C71" w:rsidRPr="0017661D">
        <w:rPr>
          <w:rFonts w:asciiTheme="minorHAnsi" w:eastAsiaTheme="minorHAnsi" w:hAnsiTheme="minorHAnsi" w:cstheme="minorHAnsi"/>
          <w:color w:val="000000" w:themeColor="text1"/>
          <w:sz w:val="20"/>
          <w:lang w:eastAsia="en-US"/>
        </w:rPr>
        <w:t xml:space="preserve"> che andranno tolte nella stesura finale</w:t>
      </w:r>
      <w:r w:rsidRPr="0017661D">
        <w:rPr>
          <w:rFonts w:asciiTheme="minorHAnsi" w:eastAsiaTheme="minorHAnsi" w:hAnsiTheme="minorHAnsi" w:cstheme="minorHAnsi"/>
          <w:color w:val="000000" w:themeColor="text1"/>
          <w:sz w:val="20"/>
          <w:lang w:eastAsia="en-US"/>
        </w:rPr>
        <w:t>.</w:t>
      </w:r>
    </w:p>
    <w:p w14:paraId="4BCCDC00" w14:textId="0D20C624" w:rsidR="003D447D" w:rsidRPr="0017661D" w:rsidRDefault="003D447D" w:rsidP="00D74468">
      <w:pPr>
        <w:pStyle w:val="WW-Corpodeltesto2"/>
        <w:spacing w:before="60" w:after="60"/>
        <w:rPr>
          <w:rFonts w:asciiTheme="minorHAnsi" w:eastAsiaTheme="minorHAnsi" w:hAnsiTheme="minorHAnsi" w:cstheme="minorHAnsi"/>
          <w:color w:val="000000" w:themeColor="text1"/>
          <w:sz w:val="20"/>
          <w:lang w:eastAsia="en-US"/>
        </w:rPr>
      </w:pPr>
    </w:p>
    <w:p w14:paraId="3D5E1A43" w14:textId="381893B0" w:rsidR="003D447D" w:rsidRPr="0017661D" w:rsidRDefault="003D447D" w:rsidP="00D74468">
      <w:pPr>
        <w:pStyle w:val="WW-Corpodeltesto2"/>
        <w:spacing w:before="60" w:after="60"/>
        <w:rPr>
          <w:rFonts w:asciiTheme="minorHAnsi" w:eastAsiaTheme="minorHAnsi" w:hAnsiTheme="minorHAnsi" w:cstheme="minorHAnsi"/>
          <w:b/>
          <w:bCs/>
          <w:color w:val="000000" w:themeColor="text1"/>
          <w:sz w:val="20"/>
          <w:lang w:eastAsia="en-US"/>
        </w:rPr>
      </w:pPr>
      <w:r w:rsidRPr="0017661D">
        <w:rPr>
          <w:rFonts w:asciiTheme="minorHAnsi" w:eastAsiaTheme="minorHAnsi" w:hAnsiTheme="minorHAnsi" w:cstheme="minorHAnsi"/>
          <w:b/>
          <w:bCs/>
          <w:color w:val="000000" w:themeColor="text1"/>
          <w:sz w:val="20"/>
          <w:lang w:eastAsia="en-US"/>
        </w:rPr>
        <w:t>Le misure che seguono sono applicabili salvo ulteriori e successive indicazioni.</w:t>
      </w:r>
      <w:r w:rsidR="00515E0A">
        <w:rPr>
          <w:rFonts w:asciiTheme="minorHAnsi" w:eastAsiaTheme="minorHAnsi" w:hAnsiTheme="minorHAnsi" w:cstheme="minorHAnsi"/>
          <w:b/>
          <w:bCs/>
          <w:color w:val="000000" w:themeColor="text1"/>
          <w:sz w:val="20"/>
          <w:lang w:eastAsia="en-US"/>
        </w:rPr>
        <w:t xml:space="preserve"> (indicativamente 25 marzo 2020)</w:t>
      </w:r>
    </w:p>
    <w:p w14:paraId="773EF6E7" w14:textId="77777777" w:rsidR="00BA75E0" w:rsidRPr="0017661D" w:rsidRDefault="00BA75E0" w:rsidP="00D74468">
      <w:pPr>
        <w:pStyle w:val="WW-Corpodeltesto2"/>
        <w:spacing w:before="60" w:after="60"/>
        <w:rPr>
          <w:rFonts w:asciiTheme="minorHAnsi" w:eastAsiaTheme="minorHAnsi" w:hAnsiTheme="minorHAnsi" w:cstheme="minorHAnsi"/>
          <w:b/>
          <w:bCs/>
          <w:color w:val="000000" w:themeColor="text1"/>
          <w:sz w:val="20"/>
          <w:lang w:eastAsia="en-US"/>
        </w:rPr>
      </w:pPr>
    </w:p>
    <w:p w14:paraId="4AA740B5" w14:textId="77777777" w:rsidR="00235A4B" w:rsidRPr="0017661D" w:rsidRDefault="00235A4B" w:rsidP="00D74468">
      <w:pPr>
        <w:jc w:val="both"/>
        <w:rPr>
          <w:rFonts w:cstheme="minorHAnsi"/>
          <w:color w:val="000000" w:themeColor="text1"/>
          <w:sz w:val="20"/>
        </w:rPr>
        <w:sectPr w:rsidR="00235A4B" w:rsidRPr="0017661D" w:rsidSect="001A16FC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418" w:right="1134" w:bottom="1134" w:left="1134" w:header="709" w:footer="312" w:gutter="0"/>
          <w:cols w:space="708"/>
          <w:docGrid w:linePitch="360"/>
        </w:sectPr>
      </w:pPr>
    </w:p>
    <w:p w14:paraId="708D0BD1" w14:textId="0355B3E3" w:rsidR="007A581D" w:rsidRPr="00D74468" w:rsidRDefault="003E3F50" w:rsidP="00D74468">
      <w:pPr>
        <w:pStyle w:val="WW-Corpodeltesto2"/>
        <w:spacing w:before="60" w:after="60"/>
        <w:rPr>
          <w:rFonts w:asciiTheme="minorHAnsi" w:eastAsiaTheme="minorHAnsi" w:hAnsiTheme="minorHAnsi" w:cstheme="minorHAnsi"/>
          <w:b/>
          <w:color w:val="004982"/>
          <w:sz w:val="20"/>
          <w:lang w:eastAsia="en-US"/>
        </w:rPr>
      </w:pPr>
      <w:r w:rsidRPr="0017661D">
        <w:rPr>
          <w:rFonts w:asciiTheme="minorHAnsi" w:eastAsiaTheme="minorHAnsi" w:hAnsiTheme="minorHAnsi" w:cstheme="minorHAnsi"/>
          <w:b/>
          <w:color w:val="004982"/>
          <w:szCs w:val="18"/>
          <w:lang w:eastAsia="en-US"/>
        </w:rPr>
        <w:lastRenderedPageBreak/>
        <w:br/>
      </w:r>
      <w:r w:rsidR="00037222">
        <w:rPr>
          <w:rFonts w:asciiTheme="minorHAnsi" w:eastAsiaTheme="minorHAnsi" w:hAnsiTheme="minorHAnsi" w:cstheme="minorHAnsi"/>
          <w:b/>
          <w:color w:val="004982"/>
          <w:sz w:val="36"/>
          <w:szCs w:val="36"/>
          <w:lang w:eastAsia="en-US"/>
        </w:rPr>
        <w:t xml:space="preserve">VALUTAZIONE </w:t>
      </w:r>
      <w:r w:rsidR="00434418" w:rsidRPr="0017661D">
        <w:rPr>
          <w:rFonts w:asciiTheme="minorHAnsi" w:eastAsiaTheme="minorHAnsi" w:hAnsiTheme="minorHAnsi" w:cstheme="minorHAnsi"/>
          <w:b/>
          <w:color w:val="004982"/>
          <w:sz w:val="36"/>
          <w:szCs w:val="36"/>
          <w:lang w:eastAsia="en-US"/>
        </w:rPr>
        <w:t>INDICAZIONI DEL PROTOCOLLO</w:t>
      </w:r>
    </w:p>
    <w:tbl>
      <w:tblPr>
        <w:tblStyle w:val="Tabellagriglia4-colore1"/>
        <w:tblW w:w="10455" w:type="dxa"/>
        <w:tblInd w:w="-289" w:type="dxa"/>
        <w:tblLayout w:type="fixed"/>
        <w:tblLook w:val="0420" w:firstRow="1" w:lastRow="0" w:firstColumn="0" w:lastColumn="0" w:noHBand="0" w:noVBand="1"/>
      </w:tblPr>
      <w:tblGrid>
        <w:gridCol w:w="3539"/>
        <w:gridCol w:w="3975"/>
        <w:gridCol w:w="567"/>
        <w:gridCol w:w="543"/>
        <w:gridCol w:w="591"/>
        <w:gridCol w:w="1240"/>
      </w:tblGrid>
      <w:tr w:rsidR="00193420" w:rsidRPr="0017661D" w14:paraId="1AE20DB5" w14:textId="37F09DEC" w:rsidTr="003D44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3539" w:type="dxa"/>
            <w:vMerge w:val="restart"/>
            <w:tcBorders>
              <w:top w:val="single" w:sz="4" w:space="0" w:color="244061" w:themeColor="accent1" w:themeShade="8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365F91" w:themeFill="accent1" w:themeFillShade="BF"/>
            <w:vAlign w:val="center"/>
          </w:tcPr>
          <w:p w14:paraId="55AC5DD8" w14:textId="258A9A54" w:rsidR="00193420" w:rsidRPr="0017661D" w:rsidRDefault="00193420" w:rsidP="00D74468">
            <w:pPr>
              <w:spacing w:before="40" w:after="40"/>
              <w:ind w:left="-120" w:firstLine="120"/>
              <w:jc w:val="center"/>
              <w:rPr>
                <w:rFonts w:cstheme="minorHAnsi"/>
                <w:sz w:val="20"/>
                <w:szCs w:val="20"/>
              </w:rPr>
            </w:pPr>
            <w:r w:rsidRPr="0017661D">
              <w:rPr>
                <w:rFonts w:cstheme="minorHAnsi"/>
                <w:sz w:val="20"/>
                <w:szCs w:val="20"/>
              </w:rPr>
              <w:t>Indicazione</w:t>
            </w:r>
          </w:p>
        </w:tc>
        <w:tc>
          <w:tcPr>
            <w:tcW w:w="3975" w:type="dxa"/>
            <w:vMerge w:val="restart"/>
            <w:tcBorders>
              <w:top w:val="single" w:sz="4" w:space="0" w:color="244061" w:themeColor="accent1" w:themeShade="8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365F91" w:themeFill="accent1" w:themeFillShade="BF"/>
            <w:vAlign w:val="center"/>
          </w:tcPr>
          <w:p w14:paraId="50990F05" w14:textId="6248ED9F" w:rsidR="00193420" w:rsidRPr="0017661D" w:rsidRDefault="00193420" w:rsidP="00D74468">
            <w:pPr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7661D">
              <w:rPr>
                <w:rFonts w:cstheme="minorHAnsi"/>
                <w:sz w:val="20"/>
                <w:szCs w:val="20"/>
              </w:rPr>
              <w:t>Azione e suggerimenti</w:t>
            </w:r>
          </w:p>
        </w:tc>
        <w:tc>
          <w:tcPr>
            <w:tcW w:w="1701" w:type="dxa"/>
            <w:gridSpan w:val="3"/>
            <w:tcBorders>
              <w:top w:val="single" w:sz="4" w:space="0" w:color="244061" w:themeColor="accent1" w:themeShade="8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365F91" w:themeFill="accent1" w:themeFillShade="BF"/>
            <w:vAlign w:val="center"/>
          </w:tcPr>
          <w:p w14:paraId="2AEB5525" w14:textId="24198DE8" w:rsidR="00193420" w:rsidRPr="0017661D" w:rsidRDefault="00193420" w:rsidP="00D74468">
            <w:pPr>
              <w:spacing w:before="40" w:after="40"/>
              <w:jc w:val="center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17661D">
              <w:rPr>
                <w:rFonts w:cstheme="minorHAnsi"/>
                <w:sz w:val="20"/>
                <w:szCs w:val="20"/>
              </w:rPr>
              <w:t>Verifica</w:t>
            </w:r>
          </w:p>
        </w:tc>
        <w:tc>
          <w:tcPr>
            <w:tcW w:w="1240" w:type="dxa"/>
            <w:vMerge w:val="restart"/>
            <w:tcBorders>
              <w:top w:val="single" w:sz="4" w:space="0" w:color="244061" w:themeColor="accent1" w:themeShade="80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  <w:vAlign w:val="center"/>
          </w:tcPr>
          <w:p w14:paraId="24E72D05" w14:textId="1F0D105A" w:rsidR="00193420" w:rsidRPr="0017661D" w:rsidRDefault="00193420" w:rsidP="00D74468">
            <w:pPr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7661D">
              <w:rPr>
                <w:rFonts w:cstheme="minorHAnsi"/>
                <w:sz w:val="20"/>
                <w:szCs w:val="20"/>
              </w:rPr>
              <w:t>Note</w:t>
            </w:r>
          </w:p>
        </w:tc>
      </w:tr>
      <w:tr w:rsidR="00193420" w:rsidRPr="0017661D" w14:paraId="2E0BEFD2" w14:textId="77777777" w:rsidTr="003D44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3539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CAF3E64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975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9F9829C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365F91" w:themeFill="accent1" w:themeFillShade="BF"/>
            <w:vAlign w:val="center"/>
          </w:tcPr>
          <w:p w14:paraId="14144CF4" w14:textId="51BF877C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17661D">
              <w:rPr>
                <w:rFonts w:cstheme="minorHAnsi"/>
                <w:b w:val="0"/>
                <w:bCs w:val="0"/>
                <w:sz w:val="20"/>
                <w:szCs w:val="20"/>
              </w:rPr>
              <w:t>Sì</w:t>
            </w:r>
          </w:p>
        </w:tc>
        <w:tc>
          <w:tcPr>
            <w:tcW w:w="543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365F91" w:themeFill="accent1" w:themeFillShade="BF"/>
            <w:vAlign w:val="center"/>
          </w:tcPr>
          <w:p w14:paraId="69D8DB8B" w14:textId="70279D8E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17661D">
              <w:rPr>
                <w:rFonts w:cstheme="minorHAnsi"/>
                <w:b w:val="0"/>
                <w:bCs w:val="0"/>
                <w:sz w:val="20"/>
                <w:szCs w:val="20"/>
              </w:rPr>
              <w:t>No</w:t>
            </w:r>
          </w:p>
        </w:tc>
        <w:tc>
          <w:tcPr>
            <w:tcW w:w="591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365F91" w:themeFill="accent1" w:themeFillShade="BF"/>
            <w:vAlign w:val="center"/>
          </w:tcPr>
          <w:p w14:paraId="3F6B5876" w14:textId="7B98D23B" w:rsidR="00193420" w:rsidRPr="0017661D" w:rsidRDefault="00074C60" w:rsidP="00D74468">
            <w:pPr>
              <w:spacing w:before="40" w:after="40"/>
              <w:jc w:val="both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17661D">
              <w:rPr>
                <w:rFonts w:cstheme="minorHAnsi"/>
                <w:b w:val="0"/>
                <w:bCs w:val="0"/>
                <w:sz w:val="20"/>
                <w:szCs w:val="20"/>
              </w:rPr>
              <w:t>n</w:t>
            </w:r>
            <w:r w:rsidR="00193420" w:rsidRPr="0017661D">
              <w:rPr>
                <w:rFonts w:cstheme="minorHAnsi"/>
                <w:b w:val="0"/>
                <w:bCs w:val="0"/>
                <w:sz w:val="20"/>
                <w:szCs w:val="20"/>
              </w:rPr>
              <w:t>.</w:t>
            </w:r>
            <w:r w:rsidRPr="0017661D">
              <w:rPr>
                <w:rFonts w:cstheme="minorHAnsi"/>
                <w:b w:val="0"/>
                <w:bCs w:val="0"/>
                <w:sz w:val="20"/>
                <w:szCs w:val="20"/>
              </w:rPr>
              <w:t>a</w:t>
            </w:r>
            <w:r w:rsidR="00193420" w:rsidRPr="0017661D">
              <w:rPr>
                <w:rFonts w:cstheme="minorHAnsi"/>
                <w:b w:val="0"/>
                <w:bCs w:val="0"/>
                <w:sz w:val="20"/>
                <w:szCs w:val="20"/>
              </w:rPr>
              <w:t>.</w:t>
            </w:r>
          </w:p>
        </w:tc>
        <w:tc>
          <w:tcPr>
            <w:tcW w:w="124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</w:tcBorders>
            <w:vAlign w:val="center"/>
          </w:tcPr>
          <w:p w14:paraId="142D6F1A" w14:textId="0BB35A8B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b w:val="0"/>
                <w:bCs w:val="0"/>
                <w:sz w:val="20"/>
                <w:szCs w:val="20"/>
              </w:rPr>
            </w:pPr>
          </w:p>
        </w:tc>
      </w:tr>
      <w:tr w:rsidR="006B3E6E" w:rsidRPr="0017661D" w14:paraId="06D6DF3B" w14:textId="77777777" w:rsidTr="003D4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10455" w:type="dxa"/>
            <w:gridSpan w:val="6"/>
            <w:vAlign w:val="center"/>
          </w:tcPr>
          <w:p w14:paraId="4D386065" w14:textId="0A0E64FA" w:rsidR="00787011" w:rsidRPr="0017661D" w:rsidRDefault="005B2161" w:rsidP="00D74468">
            <w:pPr>
              <w:spacing w:before="40" w:after="40"/>
              <w:jc w:val="both"/>
              <w:rPr>
                <w:rFonts w:cstheme="minorHAnsi"/>
                <w:b/>
                <w:bCs/>
                <w:i/>
                <w:iCs/>
                <w:color w:val="244061" w:themeColor="accent1" w:themeShade="80"/>
                <w:sz w:val="21"/>
                <w:szCs w:val="21"/>
              </w:rPr>
            </w:pPr>
            <w:r w:rsidRPr="0017661D">
              <w:rPr>
                <w:rFonts w:cstheme="minorHAnsi"/>
                <w:b/>
                <w:bCs/>
                <w:i/>
                <w:iCs/>
                <w:color w:val="244061" w:themeColor="accent1" w:themeShade="80"/>
                <w:sz w:val="21"/>
                <w:szCs w:val="21"/>
              </w:rPr>
              <w:t xml:space="preserve">0. </w:t>
            </w:r>
            <w:r w:rsidR="00787011" w:rsidRPr="0017661D">
              <w:rPr>
                <w:rFonts w:cstheme="minorHAnsi"/>
                <w:b/>
                <w:bCs/>
                <w:i/>
                <w:iCs/>
                <w:color w:val="244061" w:themeColor="accent1" w:themeShade="80"/>
                <w:sz w:val="21"/>
                <w:szCs w:val="21"/>
              </w:rPr>
              <w:t>Premessa</w:t>
            </w:r>
          </w:p>
        </w:tc>
      </w:tr>
      <w:tr w:rsidR="00193420" w:rsidRPr="0017661D" w14:paraId="0BC6E2E5" w14:textId="797F918C" w:rsidTr="003D447D">
        <w:trPr>
          <w:cantSplit/>
        </w:trPr>
        <w:tc>
          <w:tcPr>
            <w:tcW w:w="3539" w:type="dxa"/>
            <w:vAlign w:val="center"/>
          </w:tcPr>
          <w:p w14:paraId="15DA4F41" w14:textId="69FA0B4A" w:rsidR="00193420" w:rsidRPr="0017661D" w:rsidRDefault="00FA100B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0.1 -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La prosecuzione delle attività produttive può infatti avvenire solo in presenza di condizioni che assicurino alle persone che lavorano adeguati livelli di protezione.</w:t>
            </w:r>
          </w:p>
        </w:tc>
        <w:tc>
          <w:tcPr>
            <w:tcW w:w="3975" w:type="dxa"/>
            <w:vAlign w:val="center"/>
          </w:tcPr>
          <w:p w14:paraId="731F1DCB" w14:textId="76161722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Tracciare la verifica e </w:t>
            </w:r>
            <w:r w:rsidRPr="0017661D"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  <w:t>gli esiti</w:t>
            </w: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 di questa check list </w:t>
            </w:r>
            <w:r w:rsidR="00DC1AE1">
              <w:rPr>
                <w:rFonts w:cstheme="minorHAnsi"/>
                <w:color w:val="000000" w:themeColor="text1"/>
                <w:sz w:val="18"/>
                <w:szCs w:val="18"/>
              </w:rPr>
              <w:t>Potre</w:t>
            </w:r>
            <w:r w:rsidRPr="00DC1AE1">
              <w:rPr>
                <w:rFonts w:cstheme="minorHAnsi"/>
                <w:color w:val="000000" w:themeColor="text1"/>
                <w:sz w:val="18"/>
                <w:szCs w:val="18"/>
              </w:rPr>
              <w:t xml:space="preserve">bbe essere necessario aggiornare la verifica </w:t>
            </w:r>
            <w:r w:rsidR="00DC1AE1">
              <w:rPr>
                <w:rFonts w:cstheme="minorHAnsi"/>
                <w:color w:val="000000" w:themeColor="text1"/>
                <w:sz w:val="18"/>
                <w:szCs w:val="18"/>
              </w:rPr>
              <w:t>(</w:t>
            </w:r>
            <w:r w:rsidRPr="00DC1AE1">
              <w:rPr>
                <w:rFonts w:cstheme="minorHAnsi"/>
                <w:color w:val="000000" w:themeColor="text1"/>
                <w:sz w:val="18"/>
                <w:szCs w:val="18"/>
              </w:rPr>
              <w:t>all’evolversi della situazione).</w:t>
            </w:r>
          </w:p>
        </w:tc>
        <w:tc>
          <w:tcPr>
            <w:tcW w:w="567" w:type="dxa"/>
            <w:vAlign w:val="center"/>
          </w:tcPr>
          <w:p w14:paraId="5CA2AD05" w14:textId="4F118CD3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12927768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319F5A4F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2DFF9867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193420" w:rsidRPr="0017661D" w14:paraId="735DEE8F" w14:textId="67E75D50" w:rsidTr="003D4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3539" w:type="dxa"/>
            <w:vAlign w:val="center"/>
          </w:tcPr>
          <w:p w14:paraId="27EB56C3" w14:textId="32127F1D" w:rsidR="00193420" w:rsidRPr="0017661D" w:rsidRDefault="00FA100B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0.2 - </w:t>
            </w:r>
            <w:r w:rsidR="00193420"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[…]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va favorito il confronto preventivo con le rappresentanze sindacali presenti nei luoghi di lavoro, e per le piccole imprese le rappresentanze territoriali come previsto dagli accordi interconfederali, affinché ogni misura adottata possa essere condivisa e resa più efficace dal contributo di esperienza delle persone che lavorano, in particolare degli RLS e degli RLST, tenendo conto della specificità di ogni singola realtà produttiva e delle situazioni territoriali</w:t>
            </w:r>
          </w:p>
        </w:tc>
        <w:tc>
          <w:tcPr>
            <w:tcW w:w="3975" w:type="dxa"/>
            <w:vAlign w:val="center"/>
          </w:tcPr>
          <w:p w14:paraId="0A6C2F44" w14:textId="091738C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Verificare la possibilità di consultazione e partecipazione anche a distanza. </w:t>
            </w:r>
            <w:r w:rsidR="00543B87">
              <w:rPr>
                <w:rFonts w:cstheme="minorHAnsi"/>
                <w:color w:val="000000" w:themeColor="text1"/>
                <w:sz w:val="18"/>
                <w:szCs w:val="18"/>
              </w:rPr>
              <w:t>(Se</w:t>
            </w:r>
            <w:r w:rsidRPr="00543B87">
              <w:rPr>
                <w:rFonts w:cstheme="minorHAnsi"/>
                <w:color w:val="000000" w:themeColor="text1"/>
                <w:sz w:val="18"/>
                <w:szCs w:val="18"/>
              </w:rPr>
              <w:t xml:space="preserve"> la tempistica e la logistica degli interventi non rendono possibile questa indicazione tracciarlo in comunicazioni tra le parti)</w:t>
            </w:r>
          </w:p>
        </w:tc>
        <w:tc>
          <w:tcPr>
            <w:tcW w:w="567" w:type="dxa"/>
            <w:vAlign w:val="center"/>
          </w:tcPr>
          <w:p w14:paraId="5A0F49F8" w14:textId="7955551B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44C95E79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1AC30A1B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31F3C00C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193420" w:rsidRPr="0017661D" w14:paraId="5F472794" w14:textId="4B233A40" w:rsidTr="003D447D">
        <w:trPr>
          <w:cantSplit/>
        </w:trPr>
        <w:tc>
          <w:tcPr>
            <w:tcW w:w="3539" w:type="dxa"/>
            <w:vAlign w:val="center"/>
          </w:tcPr>
          <w:p w14:paraId="11C904A5" w14:textId="3496B200" w:rsidR="00193420" w:rsidRPr="0017661D" w:rsidRDefault="00FA100B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0.3 -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Il COVID-19 rappresenta un rischio biologico generico, per il quale occorre adottare misure uguali per tutta la popolazione.</w:t>
            </w:r>
          </w:p>
        </w:tc>
        <w:tc>
          <w:tcPr>
            <w:tcW w:w="3975" w:type="dxa"/>
            <w:vAlign w:val="center"/>
          </w:tcPr>
          <w:p w14:paraId="67C3D820" w14:textId="2953AF26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>Verificare la necessità o meno di aggiornare il documento di valutazione dei rischi rispetto alla popolazione. (Se l’attività presenta o meno peculiarità che elevano il rischio questa vanno indicate e valutate come rischio lavorativo e definite le eventuali misure aggiuntive Il Datore di Lavoro deve tracciare con Medico Competente e RSPP questa valutazione)</w:t>
            </w:r>
          </w:p>
        </w:tc>
        <w:tc>
          <w:tcPr>
            <w:tcW w:w="567" w:type="dxa"/>
            <w:vAlign w:val="center"/>
          </w:tcPr>
          <w:p w14:paraId="48674181" w14:textId="00BFB93F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477F868A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7D4F901B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217E7455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861C81" w:rsidRPr="0017661D" w14:paraId="6DFC8954" w14:textId="77777777" w:rsidTr="003D4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10455" w:type="dxa"/>
            <w:gridSpan w:val="6"/>
            <w:vAlign w:val="center"/>
          </w:tcPr>
          <w:p w14:paraId="6A08C864" w14:textId="1D317EB9" w:rsidR="00861C81" w:rsidRPr="0017661D" w:rsidRDefault="005B2161" w:rsidP="00D74468">
            <w:pPr>
              <w:spacing w:before="40" w:after="40"/>
              <w:jc w:val="both"/>
              <w:rPr>
                <w:rFonts w:cstheme="minorHAnsi"/>
                <w:b/>
                <w:bCs/>
                <w:i/>
                <w:iCs/>
                <w:color w:val="244061" w:themeColor="accent1" w:themeShade="80"/>
                <w:sz w:val="21"/>
                <w:szCs w:val="21"/>
              </w:rPr>
            </w:pPr>
            <w:r w:rsidRPr="0017661D">
              <w:rPr>
                <w:rFonts w:cstheme="minorHAnsi"/>
                <w:b/>
                <w:bCs/>
                <w:i/>
                <w:iCs/>
                <w:color w:val="244061" w:themeColor="accent1" w:themeShade="80"/>
                <w:sz w:val="21"/>
                <w:szCs w:val="21"/>
              </w:rPr>
              <w:t>00.</w:t>
            </w:r>
            <w:r w:rsidR="00FA100B" w:rsidRPr="0017661D">
              <w:rPr>
                <w:rFonts w:cstheme="minorHAnsi"/>
                <w:b/>
                <w:bCs/>
                <w:i/>
                <w:iCs/>
                <w:color w:val="244061" w:themeColor="accent1" w:themeShade="80"/>
                <w:sz w:val="21"/>
                <w:szCs w:val="21"/>
              </w:rPr>
              <w:t xml:space="preserve"> </w:t>
            </w:r>
            <w:r w:rsidR="00861C81" w:rsidRPr="0017661D">
              <w:rPr>
                <w:rFonts w:cstheme="minorHAnsi"/>
                <w:b/>
                <w:bCs/>
                <w:i/>
                <w:iCs/>
                <w:color w:val="244061" w:themeColor="accent1" w:themeShade="80"/>
                <w:sz w:val="21"/>
                <w:szCs w:val="21"/>
              </w:rPr>
              <w:t>Premessa da DPCM 11/3/2020</w:t>
            </w:r>
          </w:p>
        </w:tc>
      </w:tr>
      <w:tr w:rsidR="00193420" w:rsidRPr="0017661D" w14:paraId="057391B7" w14:textId="6A4B0B1A" w:rsidTr="003D447D">
        <w:trPr>
          <w:cantSplit/>
        </w:trPr>
        <w:tc>
          <w:tcPr>
            <w:tcW w:w="3539" w:type="dxa"/>
            <w:vAlign w:val="center"/>
          </w:tcPr>
          <w:p w14:paraId="2F730DE7" w14:textId="1CCC5A59" w:rsidR="00193420" w:rsidRPr="0017661D" w:rsidRDefault="00FA100B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00.1 -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sia attuato il massimo utilizzo da parte delle imprese di modalità di lavoro agile per le attività che possono essere svolte al proprio domicilio o in modalità a distanza;</w:t>
            </w:r>
          </w:p>
        </w:tc>
        <w:tc>
          <w:tcPr>
            <w:tcW w:w="3975" w:type="dxa"/>
            <w:vAlign w:val="center"/>
          </w:tcPr>
          <w:p w14:paraId="6BE9242B" w14:textId="3DF54312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>Verificare che questa possibilità sia stata valutata / attuata (il vertice dell’azienda dovrebbe tracciare le motivazioni che hanno motivato la scelta adottata)</w:t>
            </w:r>
          </w:p>
        </w:tc>
        <w:tc>
          <w:tcPr>
            <w:tcW w:w="567" w:type="dxa"/>
            <w:vAlign w:val="center"/>
          </w:tcPr>
          <w:p w14:paraId="6A1D69DF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41A9190E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2C103CDA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5BF5D9DB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193420" w:rsidRPr="0017661D" w14:paraId="3C783081" w14:textId="1E8145A6" w:rsidTr="003D4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3539" w:type="dxa"/>
            <w:vAlign w:val="center"/>
          </w:tcPr>
          <w:p w14:paraId="618F9784" w14:textId="0806CDB3" w:rsidR="00193420" w:rsidRPr="0017661D" w:rsidRDefault="00FA100B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00.2 -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siano incentivate le ferie e i congedi retribuiti per i dipendenti </w:t>
            </w:r>
            <w:r w:rsidR="00B83C57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nonché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́ gli altri strumenti previsti dalla contrattazione collettiva;</w:t>
            </w:r>
          </w:p>
        </w:tc>
        <w:tc>
          <w:tcPr>
            <w:tcW w:w="3975" w:type="dxa"/>
            <w:vAlign w:val="center"/>
          </w:tcPr>
          <w:p w14:paraId="5CB4907F" w14:textId="6031C7EA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>come sopra</w:t>
            </w:r>
          </w:p>
        </w:tc>
        <w:tc>
          <w:tcPr>
            <w:tcW w:w="567" w:type="dxa"/>
            <w:vAlign w:val="center"/>
          </w:tcPr>
          <w:p w14:paraId="16184768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1DF0B22A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67C3C87A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6059B616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193420" w:rsidRPr="0017661D" w14:paraId="7480562B" w14:textId="6B5E1258" w:rsidTr="003D447D">
        <w:trPr>
          <w:cantSplit/>
        </w:trPr>
        <w:tc>
          <w:tcPr>
            <w:tcW w:w="3539" w:type="dxa"/>
            <w:vAlign w:val="center"/>
          </w:tcPr>
          <w:p w14:paraId="081BB509" w14:textId="2DABF2CD" w:rsidR="00193420" w:rsidRPr="0017661D" w:rsidRDefault="00FA100B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00.3 -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siano sospese le attività dei reparti aziendali non indispensabili alla produzione;</w:t>
            </w:r>
          </w:p>
        </w:tc>
        <w:tc>
          <w:tcPr>
            <w:tcW w:w="3975" w:type="dxa"/>
            <w:vAlign w:val="center"/>
          </w:tcPr>
          <w:p w14:paraId="29FCD251" w14:textId="7631B841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>come sopra</w:t>
            </w:r>
          </w:p>
        </w:tc>
        <w:tc>
          <w:tcPr>
            <w:tcW w:w="567" w:type="dxa"/>
            <w:vAlign w:val="center"/>
          </w:tcPr>
          <w:p w14:paraId="631D422B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0FD3A816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3ED01C98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12F2A438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193420" w:rsidRPr="0017661D" w14:paraId="12013A5F" w14:textId="6ED646D4" w:rsidTr="003D4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3539" w:type="dxa"/>
            <w:vAlign w:val="center"/>
          </w:tcPr>
          <w:p w14:paraId="444C2893" w14:textId="0FE179B5" w:rsidR="00193420" w:rsidRPr="0017661D" w:rsidRDefault="00FA100B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00.4 -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assumano protocolli di sicurezza anti-contagio e, laddove non fosse possibile rispettare la distanza interpersonale di un metro come principale misura di contenimento, con adozione di strumenti di protezione individuale;</w:t>
            </w:r>
          </w:p>
        </w:tc>
        <w:tc>
          <w:tcPr>
            <w:tcW w:w="3975" w:type="dxa"/>
            <w:vAlign w:val="center"/>
          </w:tcPr>
          <w:p w14:paraId="38BD6ABE" w14:textId="50587DDF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>Notificare i protocolli o le norme comportamentali ai lavoratori</w:t>
            </w:r>
          </w:p>
        </w:tc>
        <w:tc>
          <w:tcPr>
            <w:tcW w:w="567" w:type="dxa"/>
            <w:vAlign w:val="center"/>
          </w:tcPr>
          <w:p w14:paraId="55B4BE9C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61E9BC85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1645DB04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2D682D86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193420" w:rsidRPr="0017661D" w14:paraId="38DEB83B" w14:textId="6C00962C" w:rsidTr="003D447D">
        <w:trPr>
          <w:cantSplit/>
        </w:trPr>
        <w:tc>
          <w:tcPr>
            <w:tcW w:w="3539" w:type="dxa"/>
            <w:vAlign w:val="center"/>
          </w:tcPr>
          <w:p w14:paraId="425F9046" w14:textId="7A40AD14" w:rsidR="00193420" w:rsidRPr="0017661D" w:rsidRDefault="00FA100B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00.5 -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siano incentivate le operazioni di sanificazione nei luoghi di lavoro, anche utilizzando a tal fine forme di ammortizzatori sociali;</w:t>
            </w:r>
          </w:p>
        </w:tc>
        <w:tc>
          <w:tcPr>
            <w:tcW w:w="3975" w:type="dxa"/>
            <w:vAlign w:val="center"/>
          </w:tcPr>
          <w:p w14:paraId="672EB846" w14:textId="503BCEDD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Verificare che questa possibilità sia stata valutata / attuata </w:t>
            </w:r>
            <w:r w:rsidRPr="00DC1AE1">
              <w:rPr>
                <w:rFonts w:cstheme="minorHAnsi"/>
                <w:color w:val="000000" w:themeColor="text1"/>
                <w:sz w:val="18"/>
                <w:szCs w:val="18"/>
              </w:rPr>
              <w:t>(il vertice dell’azienda dovrebbe tracciare le motivazioni che hanno motivato la scelta adottata)</w:t>
            </w:r>
          </w:p>
        </w:tc>
        <w:tc>
          <w:tcPr>
            <w:tcW w:w="567" w:type="dxa"/>
            <w:vAlign w:val="center"/>
          </w:tcPr>
          <w:p w14:paraId="06605663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4846AFCB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75149E2D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6D8E07A6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193420" w:rsidRPr="0017661D" w14:paraId="15A353F0" w14:textId="734DAD09" w:rsidTr="003D4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3539" w:type="dxa"/>
            <w:vAlign w:val="center"/>
          </w:tcPr>
          <w:p w14:paraId="7B1ABA02" w14:textId="77D698C8" w:rsidR="00193420" w:rsidRPr="0017661D" w:rsidRDefault="00FA100B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00.6 -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per le sole attività produttive si raccomanda altresì che siano limitati al massimo gli spostamenti all’interno dei siti e contingentato l’accesso agli spazi comuni;</w:t>
            </w:r>
          </w:p>
        </w:tc>
        <w:tc>
          <w:tcPr>
            <w:tcW w:w="3975" w:type="dxa"/>
            <w:vAlign w:val="center"/>
          </w:tcPr>
          <w:p w14:paraId="4B5ECFB8" w14:textId="58FCC0EB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>Notificare i protocolli o le norme comportamentali ai lavoratori</w:t>
            </w:r>
          </w:p>
        </w:tc>
        <w:tc>
          <w:tcPr>
            <w:tcW w:w="567" w:type="dxa"/>
            <w:vAlign w:val="center"/>
          </w:tcPr>
          <w:p w14:paraId="0F539C64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1CAB82D8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1183C50F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05F42045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193420" w:rsidRPr="0017661D" w14:paraId="2D0F7D26" w14:textId="5FAB9EB1" w:rsidTr="003D447D">
        <w:trPr>
          <w:cantSplit/>
        </w:trPr>
        <w:tc>
          <w:tcPr>
            <w:tcW w:w="3539" w:type="dxa"/>
            <w:vAlign w:val="center"/>
          </w:tcPr>
          <w:p w14:paraId="2C213258" w14:textId="4FA0A5A4" w:rsidR="00193420" w:rsidRPr="0017661D" w:rsidRDefault="00FA100B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lastRenderedPageBreak/>
              <w:t xml:space="preserve">00.7 -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si favoriscono, limitatamente alle attività produttive, intese tra organizzazioni datoriali e sindacali;</w:t>
            </w:r>
          </w:p>
        </w:tc>
        <w:tc>
          <w:tcPr>
            <w:tcW w:w="3975" w:type="dxa"/>
            <w:vAlign w:val="center"/>
          </w:tcPr>
          <w:p w14:paraId="10952905" w14:textId="79FEF3D8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>Come secondo punto in premessa</w:t>
            </w:r>
          </w:p>
        </w:tc>
        <w:tc>
          <w:tcPr>
            <w:tcW w:w="567" w:type="dxa"/>
            <w:vAlign w:val="center"/>
          </w:tcPr>
          <w:p w14:paraId="4553707E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145118FD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25C37406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55F3CF51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193420" w:rsidRPr="0017661D" w14:paraId="17B7A43D" w14:textId="13496633" w:rsidTr="003D4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3539" w:type="dxa"/>
            <w:vAlign w:val="center"/>
          </w:tcPr>
          <w:p w14:paraId="337C3097" w14:textId="01B5A5B2" w:rsidR="00193420" w:rsidRPr="0017661D" w:rsidRDefault="00FA100B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00.8 -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per tutte le attività non sospese si invita al massimo utilizzo delle modalità di lavoro agile</w:t>
            </w:r>
          </w:p>
        </w:tc>
        <w:tc>
          <w:tcPr>
            <w:tcW w:w="3975" w:type="dxa"/>
            <w:vAlign w:val="center"/>
          </w:tcPr>
          <w:p w14:paraId="3E60DEA2" w14:textId="70831872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>Come sopra</w:t>
            </w:r>
          </w:p>
        </w:tc>
        <w:tc>
          <w:tcPr>
            <w:tcW w:w="567" w:type="dxa"/>
            <w:vAlign w:val="center"/>
          </w:tcPr>
          <w:p w14:paraId="2549B529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2D428101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6C6A0E00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01E274B1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861C81" w:rsidRPr="0017661D" w14:paraId="26C73246" w14:textId="77777777" w:rsidTr="003D447D">
        <w:trPr>
          <w:cantSplit/>
        </w:trPr>
        <w:tc>
          <w:tcPr>
            <w:tcW w:w="10455" w:type="dxa"/>
            <w:gridSpan w:val="6"/>
            <w:vAlign w:val="center"/>
          </w:tcPr>
          <w:p w14:paraId="5817DEB2" w14:textId="39650D15" w:rsidR="00861C81" w:rsidRPr="0017661D" w:rsidRDefault="00FA100B" w:rsidP="00D74468">
            <w:pPr>
              <w:spacing w:before="40" w:after="40"/>
              <w:jc w:val="both"/>
              <w:rPr>
                <w:rFonts w:cstheme="minorHAnsi"/>
                <w:b/>
                <w:bCs/>
                <w:i/>
                <w:iCs/>
                <w:color w:val="244061" w:themeColor="accent1" w:themeShade="80"/>
                <w:sz w:val="21"/>
                <w:szCs w:val="21"/>
              </w:rPr>
            </w:pPr>
            <w:r w:rsidRPr="0017661D">
              <w:rPr>
                <w:rFonts w:cstheme="minorHAnsi"/>
                <w:b/>
                <w:bCs/>
                <w:i/>
                <w:iCs/>
                <w:color w:val="244061" w:themeColor="accent1" w:themeShade="80"/>
                <w:sz w:val="21"/>
                <w:szCs w:val="21"/>
              </w:rPr>
              <w:t xml:space="preserve">1. </w:t>
            </w:r>
            <w:r w:rsidR="00861C81" w:rsidRPr="0017661D">
              <w:rPr>
                <w:rFonts w:cstheme="minorHAnsi"/>
                <w:b/>
                <w:bCs/>
                <w:i/>
                <w:iCs/>
                <w:color w:val="244061" w:themeColor="accent1" w:themeShade="80"/>
                <w:sz w:val="21"/>
                <w:szCs w:val="21"/>
              </w:rPr>
              <w:t>Informazione</w:t>
            </w:r>
          </w:p>
        </w:tc>
      </w:tr>
      <w:tr w:rsidR="00193420" w:rsidRPr="0017661D" w14:paraId="7AD74189" w14:textId="77777777" w:rsidTr="003D4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3539" w:type="dxa"/>
            <w:vAlign w:val="center"/>
          </w:tcPr>
          <w:p w14:paraId="75738B25" w14:textId="1E968C70" w:rsidR="00193420" w:rsidRPr="0017661D" w:rsidRDefault="00FA100B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1.1 -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L’azienda, attraverso le modalità più idonee ed efficaci, informa tutti i lavoratori e chiunque entri in azienda circa le disposizioni delle Autorità, consegnando e/o affiggendo all’ingresso e nei luoghi maggiormente visibili dei locali aziendali, appositi </w:t>
            </w:r>
            <w:r w:rsidR="00B83C57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dépliant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informativi</w:t>
            </w:r>
          </w:p>
        </w:tc>
        <w:tc>
          <w:tcPr>
            <w:tcW w:w="3975" w:type="dxa"/>
            <w:vAlign w:val="center"/>
          </w:tcPr>
          <w:p w14:paraId="6CAE0BFD" w14:textId="77757EBD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Verificare che </w:t>
            </w:r>
            <w:r w:rsidR="00EE0F4A" w:rsidRPr="0017661D">
              <w:rPr>
                <w:rFonts w:cstheme="minorHAnsi"/>
                <w:color w:val="000000" w:themeColor="text1"/>
                <w:sz w:val="18"/>
                <w:szCs w:val="18"/>
              </w:rPr>
              <w:t>documenti</w:t>
            </w: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 informativ</w:t>
            </w:r>
            <w:r w:rsidR="00EE0F4A" w:rsidRPr="0017661D">
              <w:rPr>
                <w:rFonts w:cstheme="minorHAnsi"/>
                <w:color w:val="000000" w:themeColor="text1"/>
                <w:sz w:val="18"/>
                <w:szCs w:val="18"/>
              </w:rPr>
              <w:t>i</w:t>
            </w: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 e/o </w:t>
            </w:r>
            <w:r w:rsidR="00B83C57" w:rsidRPr="0017661D">
              <w:rPr>
                <w:rFonts w:cstheme="minorHAnsi"/>
                <w:color w:val="000000" w:themeColor="text1"/>
                <w:sz w:val="18"/>
                <w:szCs w:val="18"/>
              </w:rPr>
              <w:t>dépliant</w:t>
            </w:r>
            <w:r w:rsidR="00507413"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>siano divulgat</w:t>
            </w:r>
            <w:r w:rsidR="00EE0F4A" w:rsidRPr="0017661D">
              <w:rPr>
                <w:rFonts w:cstheme="minorHAnsi"/>
                <w:color w:val="000000" w:themeColor="text1"/>
                <w:sz w:val="18"/>
                <w:szCs w:val="18"/>
              </w:rPr>
              <w:t>i</w:t>
            </w: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 / affiss</w:t>
            </w:r>
            <w:r w:rsidR="00EE0F4A" w:rsidRPr="0017661D">
              <w:rPr>
                <w:rFonts w:cstheme="minorHAnsi"/>
                <w:color w:val="000000" w:themeColor="text1"/>
                <w:sz w:val="18"/>
                <w:szCs w:val="18"/>
              </w:rPr>
              <w:t>i</w:t>
            </w: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6C0EEB5C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13680B68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198A4650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68B82102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193420" w:rsidRPr="0017661D" w14:paraId="1E125324" w14:textId="77777777" w:rsidTr="003D447D">
        <w:trPr>
          <w:cantSplit/>
        </w:trPr>
        <w:tc>
          <w:tcPr>
            <w:tcW w:w="3539" w:type="dxa"/>
            <w:vAlign w:val="center"/>
          </w:tcPr>
          <w:p w14:paraId="269C1711" w14:textId="6986A05D" w:rsidR="00193420" w:rsidRPr="0017661D" w:rsidRDefault="00FA100B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1.2 -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In particolare, le informazioni riguardano:</w:t>
            </w:r>
          </w:p>
          <w:p w14:paraId="6E007762" w14:textId="51C822E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l’obbligo di rimanere al proprio domicilio in presenza di febbre (oltre 37.5°) o altri sintomi influenzali e di chiamare il proprio medico di famiglia e l’autorità sanitaria </w:t>
            </w:r>
          </w:p>
        </w:tc>
        <w:tc>
          <w:tcPr>
            <w:tcW w:w="3975" w:type="dxa"/>
            <w:vAlign w:val="center"/>
          </w:tcPr>
          <w:p w14:paraId="22F0CF88" w14:textId="2C6F8702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>Verificare che le informative contengano questo obbligo</w:t>
            </w:r>
          </w:p>
        </w:tc>
        <w:tc>
          <w:tcPr>
            <w:tcW w:w="567" w:type="dxa"/>
            <w:vAlign w:val="center"/>
          </w:tcPr>
          <w:p w14:paraId="0B5661A9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0BED4E4A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29E121B5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3CD6F8C4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193420" w:rsidRPr="0017661D" w14:paraId="07C506C8" w14:textId="77777777" w:rsidTr="003D4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3539" w:type="dxa"/>
            <w:vAlign w:val="center"/>
          </w:tcPr>
          <w:p w14:paraId="150FF21F" w14:textId="27FFDA9D" w:rsidR="00193420" w:rsidRPr="0017661D" w:rsidRDefault="00FA100B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1.3 -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[segue] la consapevolezza e l’accettazione del fatto di non poter fare ingresso o di poter permanere in azienda e di doverlo dichiarare tempestivamente laddove, anche successivamente all’ingresso, sussistano le condizioni di pericolo (sintomi di influenza, temperatura, provenienza da zone a rischio o contatto con persone positive al virus nei 14 giorni precedenti, etc) in cui i provvedimenti dell’Autorità impongono di informare il medico di famiglia e l’Autorità sanitaria e di rimanere al proprio domicilio</w:t>
            </w:r>
          </w:p>
        </w:tc>
        <w:tc>
          <w:tcPr>
            <w:tcW w:w="3975" w:type="dxa"/>
            <w:vAlign w:val="center"/>
          </w:tcPr>
          <w:p w14:paraId="1FC84AE8" w14:textId="7632875E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>Verificare che le informative contengano questo obbligo</w:t>
            </w:r>
          </w:p>
        </w:tc>
        <w:tc>
          <w:tcPr>
            <w:tcW w:w="567" w:type="dxa"/>
            <w:vAlign w:val="center"/>
          </w:tcPr>
          <w:p w14:paraId="61EE703C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1354925B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2E7F5765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66488938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193420" w:rsidRPr="0017661D" w14:paraId="09980DA3" w14:textId="77777777" w:rsidTr="003D447D">
        <w:trPr>
          <w:cantSplit/>
        </w:trPr>
        <w:tc>
          <w:tcPr>
            <w:tcW w:w="3539" w:type="dxa"/>
            <w:vAlign w:val="center"/>
          </w:tcPr>
          <w:p w14:paraId="3C7640A9" w14:textId="20B40673" w:rsidR="00193420" w:rsidRPr="0017661D" w:rsidRDefault="00FA100B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1.4 -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l’impegno a rispettare tutte le disposizioni delle Autorità e del datore di lavoro nel fare accesso in azienda (in particolare, mantenere la distanza di sicurezza, osservare le regole di igiene delle mani e tenere comportamenti corretti sul piano dell’igiene)</w:t>
            </w:r>
          </w:p>
        </w:tc>
        <w:tc>
          <w:tcPr>
            <w:tcW w:w="3975" w:type="dxa"/>
            <w:vAlign w:val="center"/>
          </w:tcPr>
          <w:p w14:paraId="1F9B782D" w14:textId="2AA7F1BC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>Verificare che le informative contengano questo obbligo</w:t>
            </w:r>
          </w:p>
        </w:tc>
        <w:tc>
          <w:tcPr>
            <w:tcW w:w="567" w:type="dxa"/>
            <w:vAlign w:val="center"/>
          </w:tcPr>
          <w:p w14:paraId="2A5E1597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766F0104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1B86FB61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246674B5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193420" w:rsidRPr="0017661D" w14:paraId="1B49B1C4" w14:textId="77777777" w:rsidTr="003D4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3539" w:type="dxa"/>
            <w:vAlign w:val="center"/>
          </w:tcPr>
          <w:p w14:paraId="39E16F8F" w14:textId="43698F0A" w:rsidR="00193420" w:rsidRPr="0017661D" w:rsidRDefault="00FA100B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1.5 -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l’impegno a informare tempestivamente e responsabilmente il datore di lavoro della presenza di qualsiasi sintomo influenzale durante l’espletamento della prestazione lavorativa, avendo cura di rimanere ad adeguata distanza dalle persone presenti</w:t>
            </w:r>
          </w:p>
        </w:tc>
        <w:tc>
          <w:tcPr>
            <w:tcW w:w="3975" w:type="dxa"/>
            <w:vAlign w:val="center"/>
          </w:tcPr>
          <w:p w14:paraId="188185F6" w14:textId="6469E318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>Verificare che le informative contengano questo obbligo</w:t>
            </w:r>
          </w:p>
        </w:tc>
        <w:tc>
          <w:tcPr>
            <w:tcW w:w="567" w:type="dxa"/>
            <w:vAlign w:val="center"/>
          </w:tcPr>
          <w:p w14:paraId="3BFCED02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711D39DE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0941F92E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4301132E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63277E" w:rsidRPr="0017661D" w14:paraId="3DE827E6" w14:textId="77777777" w:rsidTr="003D447D">
        <w:trPr>
          <w:cantSplit/>
        </w:trPr>
        <w:tc>
          <w:tcPr>
            <w:tcW w:w="10455" w:type="dxa"/>
            <w:gridSpan w:val="6"/>
            <w:vAlign w:val="center"/>
          </w:tcPr>
          <w:p w14:paraId="2F080232" w14:textId="77777777" w:rsidR="0063277E" w:rsidRDefault="00FA100B" w:rsidP="00D74468">
            <w:pPr>
              <w:spacing w:before="40" w:after="40"/>
              <w:jc w:val="both"/>
              <w:rPr>
                <w:rFonts w:cstheme="minorHAnsi"/>
                <w:b/>
                <w:bCs/>
                <w:i/>
                <w:iCs/>
                <w:color w:val="244061" w:themeColor="accent1" w:themeShade="80"/>
                <w:sz w:val="21"/>
                <w:szCs w:val="21"/>
              </w:rPr>
            </w:pPr>
            <w:r w:rsidRPr="0017661D">
              <w:rPr>
                <w:rFonts w:cstheme="minorHAnsi"/>
                <w:b/>
                <w:bCs/>
                <w:i/>
                <w:iCs/>
                <w:color w:val="244061" w:themeColor="accent1" w:themeShade="80"/>
                <w:sz w:val="21"/>
                <w:szCs w:val="21"/>
              </w:rPr>
              <w:t xml:space="preserve">2. </w:t>
            </w:r>
            <w:r w:rsidR="0063277E" w:rsidRPr="0017661D">
              <w:rPr>
                <w:rFonts w:cstheme="minorHAnsi"/>
                <w:b/>
                <w:bCs/>
                <w:i/>
                <w:iCs/>
                <w:color w:val="244061" w:themeColor="accent1" w:themeShade="80"/>
                <w:sz w:val="21"/>
                <w:szCs w:val="21"/>
              </w:rPr>
              <w:t>Modalità di ingresso in azienda</w:t>
            </w:r>
          </w:p>
          <w:p w14:paraId="46D5151E" w14:textId="77777777" w:rsidR="00486478" w:rsidRPr="00486478" w:rsidRDefault="00486478" w:rsidP="00486478">
            <w:pPr>
              <w:rPr>
                <w:rFonts w:cstheme="minorHAnsi"/>
                <w:sz w:val="21"/>
                <w:szCs w:val="21"/>
              </w:rPr>
            </w:pPr>
          </w:p>
          <w:p w14:paraId="1EBE9D88" w14:textId="77777777" w:rsidR="00486478" w:rsidRPr="00486478" w:rsidRDefault="00486478" w:rsidP="00486478">
            <w:pPr>
              <w:rPr>
                <w:rFonts w:cstheme="minorHAnsi"/>
                <w:sz w:val="21"/>
                <w:szCs w:val="21"/>
              </w:rPr>
            </w:pPr>
          </w:p>
          <w:p w14:paraId="5F21FFC1" w14:textId="77777777" w:rsidR="00486478" w:rsidRPr="00486478" w:rsidRDefault="00486478" w:rsidP="00486478">
            <w:pPr>
              <w:rPr>
                <w:rFonts w:cstheme="minorHAnsi"/>
                <w:sz w:val="21"/>
                <w:szCs w:val="21"/>
              </w:rPr>
            </w:pPr>
          </w:p>
          <w:p w14:paraId="3D197611" w14:textId="77777777" w:rsidR="00486478" w:rsidRDefault="00486478" w:rsidP="00486478">
            <w:pPr>
              <w:rPr>
                <w:rFonts w:cstheme="minorHAnsi"/>
                <w:b/>
                <w:bCs/>
                <w:i/>
                <w:iCs/>
                <w:color w:val="244061" w:themeColor="accent1" w:themeShade="80"/>
                <w:sz w:val="21"/>
                <w:szCs w:val="21"/>
              </w:rPr>
            </w:pPr>
          </w:p>
          <w:p w14:paraId="05897A4A" w14:textId="77777777" w:rsidR="00486478" w:rsidRPr="00486478" w:rsidRDefault="00486478" w:rsidP="00486478">
            <w:pPr>
              <w:rPr>
                <w:rFonts w:cstheme="minorHAnsi"/>
                <w:sz w:val="21"/>
                <w:szCs w:val="21"/>
              </w:rPr>
            </w:pPr>
          </w:p>
          <w:p w14:paraId="5622E519" w14:textId="77777777" w:rsidR="00486478" w:rsidRDefault="00486478" w:rsidP="00486478">
            <w:pPr>
              <w:rPr>
                <w:rFonts w:cstheme="minorHAnsi"/>
                <w:b/>
                <w:bCs/>
                <w:i/>
                <w:iCs/>
                <w:color w:val="244061" w:themeColor="accent1" w:themeShade="80"/>
                <w:sz w:val="21"/>
                <w:szCs w:val="21"/>
              </w:rPr>
            </w:pPr>
          </w:p>
          <w:p w14:paraId="4106D362" w14:textId="06250AFB" w:rsidR="00486478" w:rsidRPr="00486478" w:rsidRDefault="00486478" w:rsidP="00486478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193420" w:rsidRPr="0017661D" w14:paraId="247A771A" w14:textId="77777777" w:rsidTr="001766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3539" w:type="dxa"/>
            <w:vAlign w:val="center"/>
          </w:tcPr>
          <w:p w14:paraId="2C9C6D95" w14:textId="01E9C84F" w:rsidR="00193420" w:rsidRPr="0017661D" w:rsidRDefault="00FA100B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lastRenderedPageBreak/>
              <w:t xml:space="preserve">2.1 -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Il personale, prima dell’accesso al luogo di lavoro potrà essere sottoposto al controllo della temperatura corporea. Se tale temperatura risulterà superiore ai 37,5°, non sarà consentito l’accesso ai luoghi di lavoro. Le persone in tale condizione - nel rispetto delle indicazioni riportate in nota - saranno momentaneamente isolate e fornite di mascherine non dovranno recarsi al Pronto Soccorso e/o nelle infermerie di sede, ma dovranno contattare nel più breve tempo possibile il proprio medico curante e seguire le sue indicazioni.</w:t>
            </w:r>
          </w:p>
        </w:tc>
        <w:tc>
          <w:tcPr>
            <w:tcW w:w="3975" w:type="dxa"/>
            <w:shd w:val="clear" w:color="auto" w:fill="auto"/>
            <w:vAlign w:val="center"/>
          </w:tcPr>
          <w:p w14:paraId="0824C82C" w14:textId="3E00AD9F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Laddove disponibili </w:t>
            </w:r>
            <w:r w:rsidR="00DC4098">
              <w:rPr>
                <w:rFonts w:cstheme="minorHAnsi"/>
                <w:color w:val="000000" w:themeColor="text1"/>
                <w:sz w:val="18"/>
                <w:szCs w:val="18"/>
              </w:rPr>
              <w:t>predisporre</w:t>
            </w: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 l’esame</w:t>
            </w:r>
            <w:r w:rsidR="00CA2C34"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 a cura di personale sanitario</w:t>
            </w:r>
            <w:r w:rsidR="003211CB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con </w:t>
            </w:r>
            <w:r w:rsidR="00B83C57" w:rsidRPr="0017661D">
              <w:rPr>
                <w:rFonts w:cstheme="minorHAnsi"/>
                <w:color w:val="000000" w:themeColor="text1"/>
                <w:sz w:val="18"/>
                <w:szCs w:val="18"/>
              </w:rPr>
              <w:t>termo scanner</w:t>
            </w: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 o adottare misure di triage alternative alla misura della temperatura comprese autodichiarazioni (per questa fase devono essere disposte misure di tutela e contenimento specifiche. Il protocollo fornisce indicazioni sulla protezione dei dati personali)</w:t>
            </w:r>
          </w:p>
        </w:tc>
        <w:tc>
          <w:tcPr>
            <w:tcW w:w="567" w:type="dxa"/>
            <w:vAlign w:val="center"/>
          </w:tcPr>
          <w:p w14:paraId="061FE7B3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11087BD9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0D83E1B1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1775FD13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193420" w:rsidRPr="0017661D" w14:paraId="582976D1" w14:textId="77777777" w:rsidTr="0017661D">
        <w:trPr>
          <w:cantSplit/>
        </w:trPr>
        <w:tc>
          <w:tcPr>
            <w:tcW w:w="3539" w:type="dxa"/>
            <w:vAlign w:val="center"/>
          </w:tcPr>
          <w:p w14:paraId="1BC2F1C8" w14:textId="1398B528" w:rsidR="00193420" w:rsidRPr="0017661D" w:rsidRDefault="005056AF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2.2</w:t>
            </w:r>
            <w:r w:rsidR="00137221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-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Il datore di lavoro informa preventivamente il personale, e chi intende fare ingresso in azienda, della preclusione dell’accesso a chi, negli ultimi 14 giorni, abbia avuto contatti con soggetti risultati positivi al COVID-19 o provenga da zone a rischio secondo le indicazioni dell’OMS</w:t>
            </w:r>
          </w:p>
        </w:tc>
        <w:tc>
          <w:tcPr>
            <w:tcW w:w="3975" w:type="dxa"/>
            <w:shd w:val="clear" w:color="auto" w:fill="auto"/>
            <w:vAlign w:val="center"/>
          </w:tcPr>
          <w:p w14:paraId="20C25037" w14:textId="486EB5D6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Si dispongono informative in tal senso o si richiede la compilazione di form specifici (in questa fase risulta difficile individuare aree a rischio dato che OMS ha dichiarato </w:t>
            </w:r>
            <w:r w:rsidR="00B83C57" w:rsidRPr="0017661D">
              <w:rPr>
                <w:rFonts w:cstheme="minorHAnsi"/>
                <w:color w:val="000000" w:themeColor="text1"/>
                <w:sz w:val="18"/>
                <w:szCs w:val="18"/>
              </w:rPr>
              <w:t>la pandemia</w:t>
            </w: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 in corso. Si suggerisce di sottoporre un form in ogni caso)</w:t>
            </w:r>
          </w:p>
        </w:tc>
        <w:tc>
          <w:tcPr>
            <w:tcW w:w="567" w:type="dxa"/>
            <w:vAlign w:val="center"/>
          </w:tcPr>
          <w:p w14:paraId="598C0E31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6D096130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1BE26427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5728ED6E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193420" w:rsidRPr="0017661D" w14:paraId="6D4D2B4B" w14:textId="77777777" w:rsidTr="003D4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3539" w:type="dxa"/>
            <w:vAlign w:val="center"/>
          </w:tcPr>
          <w:p w14:paraId="3ED341BF" w14:textId="37665A95" w:rsidR="00193420" w:rsidRPr="0017661D" w:rsidRDefault="00137221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2.3 -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Per questi casi si fa riferimento al Decreto legge n. 6 del 23/02/2020, art. 1, lett. h) e i)</w:t>
            </w:r>
          </w:p>
        </w:tc>
        <w:tc>
          <w:tcPr>
            <w:tcW w:w="3975" w:type="dxa"/>
            <w:vAlign w:val="center"/>
          </w:tcPr>
          <w:p w14:paraId="7CA9592F" w14:textId="069E82CF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Prevedere la notifica ai soggetti positivi del punto di verifica precedente dei relativi obblighi </w:t>
            </w: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br/>
              <w:t xml:space="preserve">(- applicazione </w:t>
            </w:r>
            <w:r w:rsidR="00B83C57" w:rsidRPr="0017661D">
              <w:rPr>
                <w:rFonts w:cstheme="minorHAnsi"/>
                <w:color w:val="000000" w:themeColor="text1"/>
                <w:sz w:val="18"/>
                <w:szCs w:val="18"/>
              </w:rPr>
              <w:t>della misura della quarantena con sorveglianza</w:t>
            </w: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 attiva agli individui </w:t>
            </w:r>
            <w:r w:rsidR="00B83C57" w:rsidRPr="0017661D">
              <w:rPr>
                <w:rFonts w:cstheme="minorHAnsi"/>
                <w:color w:val="000000" w:themeColor="text1"/>
                <w:sz w:val="18"/>
                <w:szCs w:val="18"/>
              </w:rPr>
              <w:t>che hanno avuto contatti stretti con casi</w:t>
            </w: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 confermati di malattia infettiva diffusiva; </w:t>
            </w:r>
          </w:p>
          <w:p w14:paraId="33B4C52B" w14:textId="35BC3EB8" w:rsidR="001B60FA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- previsione dell'obbligo da parte degli individui che hanno fatto </w:t>
            </w:r>
            <w:r w:rsidR="00B83C57" w:rsidRPr="0017661D">
              <w:rPr>
                <w:rFonts w:cstheme="minorHAnsi"/>
                <w:color w:val="000000" w:themeColor="text1"/>
                <w:sz w:val="18"/>
                <w:szCs w:val="18"/>
              </w:rPr>
              <w:t>ingresso in</w:t>
            </w:r>
            <w:r w:rsidR="003211CB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>Italia</w:t>
            </w:r>
            <w:r w:rsidR="003211CB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>da</w:t>
            </w:r>
            <w:r w:rsidR="003211CB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r w:rsidR="00494AE4" w:rsidRPr="0017661D">
              <w:rPr>
                <w:rFonts w:cstheme="minorHAnsi"/>
                <w:color w:val="000000" w:themeColor="text1"/>
                <w:sz w:val="18"/>
                <w:szCs w:val="18"/>
              </w:rPr>
              <w:t>zone</w:t>
            </w:r>
            <w:r w:rsidR="00494AE4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r w:rsidR="00494AE4" w:rsidRPr="0017661D">
              <w:rPr>
                <w:rFonts w:cstheme="minorHAnsi"/>
                <w:color w:val="000000" w:themeColor="text1"/>
                <w:sz w:val="18"/>
                <w:szCs w:val="18"/>
              </w:rPr>
              <w:t>a</w:t>
            </w:r>
            <w:r w:rsidR="00494AE4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r w:rsidR="00494AE4" w:rsidRPr="0017661D">
              <w:rPr>
                <w:rFonts w:cstheme="minorHAnsi"/>
                <w:color w:val="000000" w:themeColor="text1"/>
                <w:sz w:val="18"/>
                <w:szCs w:val="18"/>
              </w:rPr>
              <w:t>rischio</w:t>
            </w:r>
            <w:r w:rsidR="00494AE4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r w:rsidR="00494AE4" w:rsidRPr="0017661D">
              <w:rPr>
                <w:rFonts w:cstheme="minorHAnsi"/>
                <w:color w:val="000000" w:themeColor="text1"/>
                <w:sz w:val="18"/>
                <w:szCs w:val="18"/>
              </w:rPr>
              <w:t>epidemiologico,</w:t>
            </w:r>
            <w:r w:rsidR="00494AE4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r w:rsidR="00494AE4" w:rsidRPr="0017661D">
              <w:rPr>
                <w:rFonts w:cstheme="minorHAnsi"/>
                <w:color w:val="000000" w:themeColor="text1"/>
                <w:sz w:val="18"/>
                <w:szCs w:val="18"/>
              </w:rPr>
              <w:t>come</w:t>
            </w: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r w:rsidR="00494AE4" w:rsidRPr="0017661D">
              <w:rPr>
                <w:rFonts w:cstheme="minorHAnsi"/>
                <w:color w:val="000000" w:themeColor="text1"/>
                <w:sz w:val="18"/>
                <w:szCs w:val="18"/>
              </w:rPr>
              <w:t>identificate</w:t>
            </w:r>
            <w:r w:rsidR="00494AE4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r w:rsidR="00494AE4" w:rsidRPr="0017661D">
              <w:rPr>
                <w:rFonts w:cstheme="minorHAnsi"/>
                <w:color w:val="000000" w:themeColor="text1"/>
                <w:sz w:val="18"/>
                <w:szCs w:val="18"/>
              </w:rPr>
              <w:t>dall’OMS</w:t>
            </w: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 di comunicare</w:t>
            </w:r>
            <w:r w:rsidR="003211CB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r w:rsidR="00494AE4" w:rsidRPr="0017661D">
              <w:rPr>
                <w:rFonts w:cstheme="minorHAnsi"/>
                <w:color w:val="000000" w:themeColor="text1"/>
                <w:sz w:val="18"/>
                <w:szCs w:val="18"/>
              </w:rPr>
              <w:t>tale</w:t>
            </w:r>
            <w:r w:rsidR="00494AE4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r w:rsidR="00494AE4" w:rsidRPr="0017661D">
              <w:rPr>
                <w:rFonts w:cstheme="minorHAnsi"/>
                <w:color w:val="000000" w:themeColor="text1"/>
                <w:sz w:val="18"/>
                <w:szCs w:val="18"/>
              </w:rPr>
              <w:t>circostanza</w:t>
            </w:r>
            <w:r w:rsidR="00494AE4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r w:rsidR="00494AE4" w:rsidRPr="0017661D">
              <w:rPr>
                <w:rFonts w:cstheme="minorHAnsi"/>
                <w:color w:val="000000" w:themeColor="text1"/>
                <w:sz w:val="18"/>
                <w:szCs w:val="18"/>
              </w:rPr>
              <w:t>al</w:t>
            </w:r>
            <w:r w:rsidR="00494AE4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r w:rsidR="00494AE4" w:rsidRPr="0017661D">
              <w:rPr>
                <w:rFonts w:cstheme="minorHAnsi"/>
                <w:color w:val="000000" w:themeColor="text1"/>
                <w:sz w:val="18"/>
                <w:szCs w:val="18"/>
              </w:rPr>
              <w:t>Dipartimento</w:t>
            </w:r>
            <w:r w:rsidR="00494AE4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r w:rsidR="00494AE4" w:rsidRPr="0017661D">
              <w:rPr>
                <w:rFonts w:cstheme="minorHAnsi"/>
                <w:color w:val="000000" w:themeColor="text1"/>
                <w:sz w:val="18"/>
                <w:szCs w:val="18"/>
              </w:rPr>
              <w:t>di</w:t>
            </w:r>
            <w:r w:rsidR="00494AE4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r w:rsidR="00494AE4" w:rsidRPr="0017661D">
              <w:rPr>
                <w:rFonts w:cstheme="minorHAnsi"/>
                <w:color w:val="000000" w:themeColor="text1"/>
                <w:sz w:val="18"/>
                <w:szCs w:val="18"/>
              </w:rPr>
              <w:t>prevenzione</w:t>
            </w: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 dell'azienda sanitaria competente</w:t>
            </w:r>
            <w:r w:rsidR="003211CB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>per</w:t>
            </w:r>
            <w:r w:rsidR="003211CB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>territorio,</w:t>
            </w:r>
            <w:r w:rsidR="003211CB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>che</w:t>
            </w:r>
            <w:r w:rsidR="003211CB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>provvede</w:t>
            </w:r>
            <w:r w:rsidR="003211CB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a comunicarlo </w:t>
            </w:r>
            <w:r w:rsidR="00B83C57" w:rsidRPr="0017661D">
              <w:rPr>
                <w:rFonts w:cstheme="minorHAnsi"/>
                <w:color w:val="000000" w:themeColor="text1"/>
                <w:sz w:val="18"/>
                <w:szCs w:val="18"/>
              </w:rPr>
              <w:t>all’autorità</w:t>
            </w: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 sanitaria competente per</w:t>
            </w:r>
            <w:r w:rsidR="003211CB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>l'adozione</w:t>
            </w:r>
            <w:r w:rsidR="003211CB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>della misura di permanenza domiciliare fiduciaria con sorveglianza attiva</w:t>
            </w:r>
            <w:r w:rsidR="001B60FA"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. </w:t>
            </w:r>
          </w:p>
          <w:p w14:paraId="498E2330" w14:textId="66BE663E" w:rsidR="00193420" w:rsidRPr="0017661D" w:rsidRDefault="001B60FA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Verificare modi e contenuti </w:t>
            </w:r>
            <w:r w:rsidR="00494AE4" w:rsidRPr="0017661D">
              <w:rPr>
                <w:rFonts w:cstheme="minorHAnsi"/>
                <w:color w:val="000000" w:themeColor="text1"/>
                <w:sz w:val="18"/>
                <w:szCs w:val="18"/>
              </w:rPr>
              <w:t>delle singole ordinanze</w:t>
            </w: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 regionali</w:t>
            </w:r>
            <w:r w:rsidR="00E273C8" w:rsidRPr="0017661D">
              <w:rPr>
                <w:rFonts w:cstheme="minorHAnsi"/>
                <w:color w:val="000000" w:themeColor="text1"/>
                <w:sz w:val="18"/>
                <w:szCs w:val="18"/>
              </w:rPr>
              <w:t>.</w:t>
            </w:r>
            <w:r w:rsidR="00193420" w:rsidRPr="0017661D">
              <w:rPr>
                <w:rFonts w:cstheme="minorHAnsi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567" w:type="dxa"/>
            <w:vAlign w:val="center"/>
          </w:tcPr>
          <w:p w14:paraId="6CE8CA5E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39A86180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0BB12DF7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273D14A1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63277E" w:rsidRPr="0017661D" w14:paraId="6214B63F" w14:textId="77777777" w:rsidTr="003D447D">
        <w:trPr>
          <w:cantSplit/>
        </w:trPr>
        <w:tc>
          <w:tcPr>
            <w:tcW w:w="10455" w:type="dxa"/>
            <w:gridSpan w:val="6"/>
            <w:vAlign w:val="center"/>
          </w:tcPr>
          <w:p w14:paraId="0B840085" w14:textId="0AEB881D" w:rsidR="0063277E" w:rsidRPr="0017661D" w:rsidRDefault="00137221" w:rsidP="00D74468">
            <w:pPr>
              <w:spacing w:before="40" w:after="40"/>
              <w:jc w:val="both"/>
              <w:rPr>
                <w:rFonts w:cstheme="minorHAnsi"/>
                <w:b/>
                <w:bCs/>
                <w:i/>
                <w:iCs/>
                <w:color w:val="244061" w:themeColor="accent1" w:themeShade="80"/>
                <w:sz w:val="21"/>
                <w:szCs w:val="21"/>
              </w:rPr>
            </w:pPr>
            <w:r w:rsidRPr="0017661D">
              <w:rPr>
                <w:rFonts w:cstheme="minorHAnsi"/>
                <w:b/>
                <w:bCs/>
                <w:i/>
                <w:iCs/>
                <w:color w:val="244061" w:themeColor="accent1" w:themeShade="80"/>
                <w:sz w:val="21"/>
                <w:szCs w:val="21"/>
              </w:rPr>
              <w:t xml:space="preserve">3. </w:t>
            </w:r>
            <w:r w:rsidR="0063277E" w:rsidRPr="0017661D">
              <w:rPr>
                <w:rFonts w:cstheme="minorHAnsi"/>
                <w:b/>
                <w:bCs/>
                <w:i/>
                <w:iCs/>
                <w:color w:val="244061" w:themeColor="accent1" w:themeShade="80"/>
                <w:sz w:val="21"/>
                <w:szCs w:val="21"/>
              </w:rPr>
              <w:t>Modalità di accesso dei fornitori esterni</w:t>
            </w:r>
          </w:p>
        </w:tc>
      </w:tr>
      <w:tr w:rsidR="00193420" w:rsidRPr="0017661D" w14:paraId="52774586" w14:textId="77777777" w:rsidTr="003D4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3539" w:type="dxa"/>
            <w:vAlign w:val="center"/>
          </w:tcPr>
          <w:p w14:paraId="06E19EBD" w14:textId="438F1E9B" w:rsidR="00193420" w:rsidRPr="0017661D" w:rsidRDefault="00137221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3.1 -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Per l’accesso di fornitori esterni individuare procedure di ingresso, transito e uscita, mediante modalità, percorsi e tempistiche predefinite, al fine di ridurre le occasioni di contatto con il personale in forza nei reparti/uffici coinvolti</w:t>
            </w:r>
          </w:p>
        </w:tc>
        <w:tc>
          <w:tcPr>
            <w:tcW w:w="3975" w:type="dxa"/>
            <w:vAlign w:val="center"/>
          </w:tcPr>
          <w:p w14:paraId="189368D7" w14:textId="276ED29D" w:rsidR="00193420" w:rsidRPr="0017661D" w:rsidRDefault="00061724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Verificare l’esistenza di procedura </w:t>
            </w:r>
            <w:r w:rsidR="00B46992"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di accesso formalizzate (un documento di coordinamento </w:t>
            </w:r>
            <w:r w:rsidR="00961025"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specifico ai sensi dell’art. 26 comma 1 potrebbe contenere tali indicazioni </w:t>
            </w:r>
            <w:r w:rsidR="00481E2E" w:rsidRPr="0017661D">
              <w:rPr>
                <w:rFonts w:cstheme="minorHAnsi"/>
                <w:color w:val="000000" w:themeColor="text1"/>
                <w:sz w:val="18"/>
                <w:szCs w:val="18"/>
              </w:rPr>
              <w:t>ed</w:t>
            </w:r>
            <w:r w:rsidR="005B737C"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 elementi di cui ai punti successivi)</w:t>
            </w:r>
          </w:p>
        </w:tc>
        <w:tc>
          <w:tcPr>
            <w:tcW w:w="567" w:type="dxa"/>
            <w:vAlign w:val="center"/>
          </w:tcPr>
          <w:p w14:paraId="6A29D213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616D182A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3144E75D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3B6CA809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193420" w:rsidRPr="0017661D" w14:paraId="5A8C2913" w14:textId="77777777" w:rsidTr="003D447D">
        <w:trPr>
          <w:cantSplit/>
        </w:trPr>
        <w:tc>
          <w:tcPr>
            <w:tcW w:w="3539" w:type="dxa"/>
            <w:vAlign w:val="center"/>
          </w:tcPr>
          <w:p w14:paraId="0FA73733" w14:textId="7F520678" w:rsidR="00193420" w:rsidRPr="0017661D" w:rsidRDefault="00137221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3.2 -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Se possibile, gli autisti dei mezzi di trasporto devono rimanere a bordo dei propri mezzi: non è consentito l’accesso agli uffici per nessun motivo. Per le necessarie attività di approntamento delle attività di carico e scarico, il trasportatore dovrà attenersi alla rigorosa distanza di un metro</w:t>
            </w:r>
          </w:p>
        </w:tc>
        <w:tc>
          <w:tcPr>
            <w:tcW w:w="3975" w:type="dxa"/>
            <w:vAlign w:val="center"/>
          </w:tcPr>
          <w:p w14:paraId="1CFD4EE2" w14:textId="63004D46" w:rsidR="00193420" w:rsidRPr="0017661D" w:rsidRDefault="00444883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>Come sopra</w:t>
            </w:r>
          </w:p>
        </w:tc>
        <w:tc>
          <w:tcPr>
            <w:tcW w:w="567" w:type="dxa"/>
            <w:vAlign w:val="center"/>
          </w:tcPr>
          <w:p w14:paraId="3CC80626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60A0B5AC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10666779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439C3438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193420" w:rsidRPr="0017661D" w14:paraId="4545B608" w14:textId="77777777" w:rsidTr="003D4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3539" w:type="dxa"/>
            <w:vAlign w:val="center"/>
          </w:tcPr>
          <w:p w14:paraId="66FAFE02" w14:textId="6FDD91C7" w:rsidR="00193420" w:rsidRPr="0017661D" w:rsidRDefault="00137221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3.3 -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Per fornitori / trasportatori e/o altro personale esterno individuare / installare servizi igienici dedicati, prevedere il divieto di utilizzo di quelli del personale dipendente e garantire una adeguata pulizia giornaliera</w:t>
            </w:r>
          </w:p>
        </w:tc>
        <w:tc>
          <w:tcPr>
            <w:tcW w:w="3975" w:type="dxa"/>
            <w:vAlign w:val="center"/>
          </w:tcPr>
          <w:p w14:paraId="45EF6FF0" w14:textId="00196CAB" w:rsidR="00193420" w:rsidRPr="0017661D" w:rsidRDefault="00EF2783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>Verificare la previsione di tali servizi e la condivisione con i fornitori</w:t>
            </w:r>
            <w:r w:rsidR="00B51606"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 (fare riferimento al documento di coordinamento di cui a</w:t>
            </w:r>
            <w:r w:rsidR="000F63EB" w:rsidRPr="0017661D">
              <w:rPr>
                <w:rFonts w:cstheme="minorHAnsi"/>
                <w:color w:val="000000" w:themeColor="text1"/>
                <w:sz w:val="18"/>
                <w:szCs w:val="18"/>
              </w:rPr>
              <w:t>i punti precedenti)</w:t>
            </w:r>
          </w:p>
        </w:tc>
        <w:tc>
          <w:tcPr>
            <w:tcW w:w="567" w:type="dxa"/>
            <w:vAlign w:val="center"/>
          </w:tcPr>
          <w:p w14:paraId="0DA62288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398774CD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1C98BB8F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2A6023AF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193420" w:rsidRPr="0017661D" w14:paraId="01BA5129" w14:textId="77777777" w:rsidTr="003D447D">
        <w:trPr>
          <w:cantSplit/>
        </w:trPr>
        <w:tc>
          <w:tcPr>
            <w:tcW w:w="3539" w:type="dxa"/>
            <w:vAlign w:val="center"/>
          </w:tcPr>
          <w:p w14:paraId="73901E35" w14:textId="02A98292" w:rsidR="00193420" w:rsidRPr="0017661D" w:rsidRDefault="00137221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lastRenderedPageBreak/>
              <w:t xml:space="preserve">3.4 -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Va ridotto, per quanto possibile, l’accesso ai visitatori; qualora fosse necessario l’ingresso di visitatori esterni (impresa di pulizie, manutenzione...), gli stessi dovranno sottostare a tutte le regole aziendali, ivi comprese quelle per l’accesso ai locali aziendali di cui al precedente paragrafo 2</w:t>
            </w:r>
          </w:p>
        </w:tc>
        <w:tc>
          <w:tcPr>
            <w:tcW w:w="3975" w:type="dxa"/>
            <w:vAlign w:val="center"/>
          </w:tcPr>
          <w:p w14:paraId="7AE3DCD9" w14:textId="5B5E6A69" w:rsidR="00193420" w:rsidRPr="0017661D" w:rsidRDefault="00FB121E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>Come 3.1</w:t>
            </w:r>
          </w:p>
        </w:tc>
        <w:tc>
          <w:tcPr>
            <w:tcW w:w="567" w:type="dxa"/>
            <w:vAlign w:val="center"/>
          </w:tcPr>
          <w:p w14:paraId="129C6BF1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15E5C0D0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2A22B13F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0FF694E2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193420" w:rsidRPr="0017661D" w14:paraId="69643043" w14:textId="77777777" w:rsidTr="003D4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3539" w:type="dxa"/>
            <w:vAlign w:val="center"/>
          </w:tcPr>
          <w:p w14:paraId="5E240DB3" w14:textId="1F5A8FBF" w:rsidR="00193420" w:rsidRPr="0017661D" w:rsidRDefault="00522543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3.5 -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Ove presente un servizio di trasporto organizzato dall’azienda va garantita e rispettata la sicurezza dei lavoratori lungo ogni spostamento.</w:t>
            </w:r>
          </w:p>
        </w:tc>
        <w:tc>
          <w:tcPr>
            <w:tcW w:w="3975" w:type="dxa"/>
            <w:vAlign w:val="center"/>
          </w:tcPr>
          <w:p w14:paraId="282E8484" w14:textId="4B98D9F4" w:rsidR="00193420" w:rsidRPr="0017661D" w:rsidRDefault="00A6539F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>Come 3.1</w:t>
            </w:r>
          </w:p>
        </w:tc>
        <w:tc>
          <w:tcPr>
            <w:tcW w:w="567" w:type="dxa"/>
            <w:vAlign w:val="center"/>
          </w:tcPr>
          <w:p w14:paraId="1B9E726E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28989B76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0190CBDF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2AE9E0DC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193420" w:rsidRPr="0017661D" w14:paraId="6127ED71" w14:textId="77777777" w:rsidTr="003D447D">
        <w:trPr>
          <w:cantSplit/>
        </w:trPr>
        <w:tc>
          <w:tcPr>
            <w:tcW w:w="3539" w:type="dxa"/>
            <w:vAlign w:val="center"/>
          </w:tcPr>
          <w:p w14:paraId="3095C6EA" w14:textId="2935352C" w:rsidR="00193420" w:rsidRPr="0017661D" w:rsidRDefault="00522543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3.6 -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le norme del presente Protocollo si estendono alle aziende in appalto che possono organizzare sedi e cantieri permanenti e provvisori all’interno dei siti e delle aree produttive</w:t>
            </w:r>
          </w:p>
        </w:tc>
        <w:tc>
          <w:tcPr>
            <w:tcW w:w="3975" w:type="dxa"/>
            <w:vAlign w:val="center"/>
          </w:tcPr>
          <w:p w14:paraId="7CFCBFF8" w14:textId="168B3765" w:rsidR="00193420" w:rsidRPr="0017661D" w:rsidRDefault="00DA3F76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>Come 3.1</w:t>
            </w:r>
          </w:p>
        </w:tc>
        <w:tc>
          <w:tcPr>
            <w:tcW w:w="567" w:type="dxa"/>
            <w:vAlign w:val="center"/>
          </w:tcPr>
          <w:p w14:paraId="075D7972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2808B0B4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706FBC42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09962C23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B553C5" w:rsidRPr="0017661D" w14:paraId="4B4112C4" w14:textId="77777777" w:rsidTr="003D4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10455" w:type="dxa"/>
            <w:gridSpan w:val="6"/>
            <w:vAlign w:val="center"/>
          </w:tcPr>
          <w:p w14:paraId="5631B030" w14:textId="38E943D7" w:rsidR="00B553C5" w:rsidRPr="0017661D" w:rsidRDefault="00522543" w:rsidP="00D74468">
            <w:pPr>
              <w:spacing w:before="40" w:after="40"/>
              <w:jc w:val="both"/>
              <w:rPr>
                <w:rFonts w:cstheme="minorHAnsi"/>
                <w:b/>
                <w:bCs/>
                <w:i/>
                <w:iCs/>
                <w:color w:val="244061" w:themeColor="accent1" w:themeShade="80"/>
                <w:sz w:val="21"/>
                <w:szCs w:val="21"/>
              </w:rPr>
            </w:pPr>
            <w:r w:rsidRPr="0017661D">
              <w:rPr>
                <w:rFonts w:cstheme="minorHAnsi"/>
                <w:b/>
                <w:bCs/>
                <w:i/>
                <w:iCs/>
                <w:color w:val="244061" w:themeColor="accent1" w:themeShade="80"/>
                <w:sz w:val="21"/>
                <w:szCs w:val="21"/>
              </w:rPr>
              <w:t xml:space="preserve">4. </w:t>
            </w:r>
            <w:r w:rsidR="00B553C5" w:rsidRPr="0017661D">
              <w:rPr>
                <w:rFonts w:cstheme="minorHAnsi"/>
                <w:b/>
                <w:bCs/>
                <w:i/>
                <w:iCs/>
                <w:color w:val="244061" w:themeColor="accent1" w:themeShade="80"/>
                <w:sz w:val="21"/>
                <w:szCs w:val="21"/>
              </w:rPr>
              <w:t>Pulizia e sanificazione in azienda</w:t>
            </w:r>
          </w:p>
        </w:tc>
      </w:tr>
      <w:tr w:rsidR="00193420" w:rsidRPr="0017661D" w14:paraId="68C33379" w14:textId="77777777" w:rsidTr="003D447D">
        <w:trPr>
          <w:cantSplit/>
        </w:trPr>
        <w:tc>
          <w:tcPr>
            <w:tcW w:w="3539" w:type="dxa"/>
            <w:vAlign w:val="center"/>
          </w:tcPr>
          <w:p w14:paraId="3AF04572" w14:textId="34034F77" w:rsidR="00193420" w:rsidRPr="0017661D" w:rsidRDefault="00522543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4.1 -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l’azienda assicura la pulizia giornaliera e la sanificazione periodica dei locali, degli ambienti, delle postazioni di lavoro e delle aree comuni e di svago</w:t>
            </w:r>
          </w:p>
        </w:tc>
        <w:tc>
          <w:tcPr>
            <w:tcW w:w="3975" w:type="dxa"/>
            <w:vAlign w:val="center"/>
          </w:tcPr>
          <w:p w14:paraId="2EA4F4DE" w14:textId="51264404" w:rsidR="00193420" w:rsidRPr="0017661D" w:rsidRDefault="00B03B6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Verificare il contratto o le modalità adottate per le pulizie </w:t>
            </w:r>
          </w:p>
        </w:tc>
        <w:tc>
          <w:tcPr>
            <w:tcW w:w="567" w:type="dxa"/>
            <w:vAlign w:val="center"/>
          </w:tcPr>
          <w:p w14:paraId="0952A2F2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4241DD87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73DC660C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6943CAAD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193420" w:rsidRPr="0017661D" w14:paraId="570EA0C5" w14:textId="77777777" w:rsidTr="003D4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3539" w:type="dxa"/>
            <w:vAlign w:val="center"/>
          </w:tcPr>
          <w:p w14:paraId="65DE6016" w14:textId="7CB390DE" w:rsidR="00193420" w:rsidRPr="0017661D" w:rsidRDefault="00522543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4.2 -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nel caso di presenza di una persona con COVID-19 all’interno dei locali aziendali, si procede alla pulizia e sanificazione dei suddetti secondo le disposizioni della circolare n. 5443 del 22 febbraio 2020 del Ministero della Salute nonch</w:t>
            </w:r>
            <w:r w:rsidR="00A91419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é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alla loro ventilazione</w:t>
            </w:r>
          </w:p>
        </w:tc>
        <w:tc>
          <w:tcPr>
            <w:tcW w:w="3975" w:type="dxa"/>
            <w:vAlign w:val="center"/>
          </w:tcPr>
          <w:p w14:paraId="1F1916FE" w14:textId="5AF8FD40" w:rsidR="00193420" w:rsidRPr="0017661D" w:rsidRDefault="00521127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>L</w:t>
            </w:r>
            <w:r w:rsidR="00086E4F" w:rsidRPr="0017661D">
              <w:rPr>
                <w:rFonts w:cstheme="minorHAnsi"/>
                <w:color w:val="000000" w:themeColor="text1"/>
                <w:sz w:val="18"/>
                <w:szCs w:val="18"/>
              </w:rPr>
              <w:t>e</w:t>
            </w: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 procedure interne hanno preso atto </w:t>
            </w:r>
            <w:r w:rsidR="00494AE4" w:rsidRPr="0017661D">
              <w:rPr>
                <w:rFonts w:cstheme="minorHAnsi"/>
                <w:color w:val="000000" w:themeColor="text1"/>
                <w:sz w:val="18"/>
                <w:szCs w:val="18"/>
              </w:rPr>
              <w:t>delle disposizioni</w:t>
            </w: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 della circolare 5443/2020 </w:t>
            </w:r>
            <w:r w:rsidR="00494AE4" w:rsidRPr="0017661D">
              <w:rPr>
                <w:rFonts w:cstheme="minorHAnsi"/>
                <w:color w:val="000000" w:themeColor="text1"/>
                <w:sz w:val="18"/>
                <w:szCs w:val="18"/>
              </w:rPr>
              <w:t>Min.</w:t>
            </w: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 Salut</w:t>
            </w:r>
            <w:r w:rsidR="00FC5643">
              <w:rPr>
                <w:rFonts w:cstheme="minorHAnsi"/>
                <w:color w:val="000000" w:themeColor="text1"/>
                <w:sz w:val="18"/>
                <w:szCs w:val="18"/>
              </w:rPr>
              <w:t>e)</w:t>
            </w:r>
          </w:p>
        </w:tc>
        <w:tc>
          <w:tcPr>
            <w:tcW w:w="567" w:type="dxa"/>
            <w:vAlign w:val="center"/>
          </w:tcPr>
          <w:p w14:paraId="2093D070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61B01B12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3C0B7F32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201B6C18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193420" w:rsidRPr="0017661D" w14:paraId="7D46D53E" w14:textId="77777777" w:rsidTr="003D447D">
        <w:trPr>
          <w:cantSplit/>
        </w:trPr>
        <w:tc>
          <w:tcPr>
            <w:tcW w:w="3539" w:type="dxa"/>
            <w:vAlign w:val="center"/>
          </w:tcPr>
          <w:p w14:paraId="5F69BE5F" w14:textId="694CDA7B" w:rsidR="00193420" w:rsidRPr="0017661D" w:rsidRDefault="00522543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4.3 -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occorre garantire la pulizia a fine turno e la sanificazione periodica di tastiere, schermi touch, mouse con adeguati detergenti, sia negli uffici, sia nei reparti produttivi</w:t>
            </w:r>
          </w:p>
        </w:tc>
        <w:tc>
          <w:tcPr>
            <w:tcW w:w="3975" w:type="dxa"/>
            <w:vAlign w:val="center"/>
          </w:tcPr>
          <w:p w14:paraId="76B92258" w14:textId="235757F1" w:rsidR="00193420" w:rsidRPr="0017661D" w:rsidRDefault="00D1538D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>Verificare e integrar</w:t>
            </w:r>
            <w:r w:rsidR="00601D15" w:rsidRPr="0017661D">
              <w:rPr>
                <w:rFonts w:cstheme="minorHAnsi"/>
                <w:color w:val="000000" w:themeColor="text1"/>
                <w:sz w:val="18"/>
                <w:szCs w:val="18"/>
              </w:rPr>
              <w:t>e</w:t>
            </w: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, se del caso, il contratto per le pulizie </w:t>
            </w:r>
          </w:p>
        </w:tc>
        <w:tc>
          <w:tcPr>
            <w:tcW w:w="567" w:type="dxa"/>
            <w:vAlign w:val="center"/>
          </w:tcPr>
          <w:p w14:paraId="37677006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164158F2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63FDE952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1EECCB7A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193420" w:rsidRPr="0017661D" w14:paraId="25732C2C" w14:textId="77777777" w:rsidTr="003D4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3539" w:type="dxa"/>
            <w:vAlign w:val="center"/>
          </w:tcPr>
          <w:p w14:paraId="06DE8841" w14:textId="22B61F99" w:rsidR="00193420" w:rsidRPr="0017661D" w:rsidRDefault="00522543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4.4 -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l’azienda in ottemperanza alle indicazioni del Ministero della Salute secondo le modalità ritenute più opportune, pu</w:t>
            </w:r>
            <w:r w:rsidR="00BC7C1C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ò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organizzare interventi particolari/periodici di pulizia ricorrendo agli ammortizzatori sociali (anche in deroga)</w:t>
            </w:r>
          </w:p>
        </w:tc>
        <w:tc>
          <w:tcPr>
            <w:tcW w:w="3975" w:type="dxa"/>
            <w:vAlign w:val="center"/>
          </w:tcPr>
          <w:p w14:paraId="221DC7DC" w14:textId="6AAF9EE0" w:rsidR="00193420" w:rsidRPr="0017661D" w:rsidRDefault="005D5A12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>Verificare e integrare, se del caso, il contratto per le pulizie</w:t>
            </w:r>
          </w:p>
        </w:tc>
        <w:tc>
          <w:tcPr>
            <w:tcW w:w="567" w:type="dxa"/>
            <w:vAlign w:val="center"/>
          </w:tcPr>
          <w:p w14:paraId="6B88F6C5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006FD816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5DC1627D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5EEC2C7A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A90B2E" w:rsidRPr="0017661D" w14:paraId="49109D19" w14:textId="77777777" w:rsidTr="003D447D">
        <w:trPr>
          <w:cantSplit/>
        </w:trPr>
        <w:tc>
          <w:tcPr>
            <w:tcW w:w="10455" w:type="dxa"/>
            <w:gridSpan w:val="6"/>
            <w:vAlign w:val="center"/>
          </w:tcPr>
          <w:p w14:paraId="1124BA6D" w14:textId="7B18CD0C" w:rsidR="00A90B2E" w:rsidRPr="0017661D" w:rsidRDefault="00522543" w:rsidP="00D74468">
            <w:pPr>
              <w:spacing w:before="40" w:after="40"/>
              <w:jc w:val="both"/>
              <w:rPr>
                <w:rFonts w:cstheme="minorHAnsi"/>
                <w:b/>
                <w:bCs/>
                <w:i/>
                <w:iCs/>
                <w:color w:val="244061" w:themeColor="accent1" w:themeShade="80"/>
                <w:sz w:val="21"/>
                <w:szCs w:val="21"/>
              </w:rPr>
            </w:pPr>
            <w:r w:rsidRPr="0017661D">
              <w:rPr>
                <w:rFonts w:cstheme="minorHAnsi"/>
                <w:b/>
                <w:bCs/>
                <w:i/>
                <w:iCs/>
                <w:color w:val="244061" w:themeColor="accent1" w:themeShade="80"/>
                <w:sz w:val="21"/>
                <w:szCs w:val="21"/>
              </w:rPr>
              <w:t xml:space="preserve">5 . </w:t>
            </w:r>
            <w:r w:rsidR="00A90B2E" w:rsidRPr="0017661D">
              <w:rPr>
                <w:rFonts w:cstheme="minorHAnsi"/>
                <w:b/>
                <w:bCs/>
                <w:i/>
                <w:iCs/>
                <w:color w:val="244061" w:themeColor="accent1" w:themeShade="80"/>
                <w:sz w:val="21"/>
                <w:szCs w:val="21"/>
              </w:rPr>
              <w:t>Precauzioni igieniche personali</w:t>
            </w:r>
          </w:p>
        </w:tc>
      </w:tr>
      <w:tr w:rsidR="00193420" w:rsidRPr="0017661D" w14:paraId="3FAFD9AD" w14:textId="77777777" w:rsidTr="003D4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3539" w:type="dxa"/>
            <w:vAlign w:val="center"/>
          </w:tcPr>
          <w:p w14:paraId="55978DC3" w14:textId="003A49B5" w:rsidR="00193420" w:rsidRPr="0017661D" w:rsidRDefault="00522543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5.1 -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è obbligatorio che le persone presenti in azienda adottino tutte le precauzioni igieniche, in particolare per le mani</w:t>
            </w:r>
          </w:p>
        </w:tc>
        <w:tc>
          <w:tcPr>
            <w:tcW w:w="3975" w:type="dxa"/>
            <w:vAlign w:val="center"/>
          </w:tcPr>
          <w:p w14:paraId="32264DDA" w14:textId="287A09BC" w:rsidR="00193420" w:rsidRPr="0017661D" w:rsidRDefault="005D5A12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>Verificare che sia stato disposto l’obbligo (</w:t>
            </w:r>
            <w:r w:rsidR="00DC4098">
              <w:rPr>
                <w:rFonts w:cstheme="minorHAnsi"/>
                <w:color w:val="000000" w:themeColor="text1"/>
                <w:sz w:val="18"/>
                <w:szCs w:val="18"/>
              </w:rPr>
              <w:t>predisporre</w:t>
            </w:r>
            <w:r w:rsidR="00AD4057"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 affinché preposti e funzioni di controllo vigilino su questo obbligo)</w:t>
            </w:r>
          </w:p>
        </w:tc>
        <w:tc>
          <w:tcPr>
            <w:tcW w:w="567" w:type="dxa"/>
            <w:vAlign w:val="center"/>
          </w:tcPr>
          <w:p w14:paraId="02858023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56916D52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241BBBE2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57039675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193420" w:rsidRPr="0017661D" w14:paraId="4DB86F3B" w14:textId="77777777" w:rsidTr="003D447D">
        <w:trPr>
          <w:cantSplit/>
        </w:trPr>
        <w:tc>
          <w:tcPr>
            <w:tcW w:w="3539" w:type="dxa"/>
            <w:vAlign w:val="center"/>
          </w:tcPr>
          <w:p w14:paraId="22F16E72" w14:textId="377A2D2E" w:rsidR="00193420" w:rsidRPr="0017661D" w:rsidRDefault="00522543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5.2 -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l’azienda mette a disposizione idonei mezzi detergenti per le mani</w:t>
            </w:r>
          </w:p>
        </w:tc>
        <w:tc>
          <w:tcPr>
            <w:tcW w:w="3975" w:type="dxa"/>
            <w:vAlign w:val="center"/>
          </w:tcPr>
          <w:p w14:paraId="2326C795" w14:textId="449D3A40" w:rsidR="00193420" w:rsidRPr="0017661D" w:rsidRDefault="00AD4057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>Verificare che i mezzi detergenti siano a diposizione</w:t>
            </w:r>
          </w:p>
        </w:tc>
        <w:tc>
          <w:tcPr>
            <w:tcW w:w="567" w:type="dxa"/>
            <w:vAlign w:val="center"/>
          </w:tcPr>
          <w:p w14:paraId="21C37380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6232BD34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4F916D93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192579A5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193420" w:rsidRPr="0017661D" w14:paraId="356916B3" w14:textId="77777777" w:rsidTr="003D4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3539" w:type="dxa"/>
            <w:vAlign w:val="center"/>
          </w:tcPr>
          <w:p w14:paraId="40878FFE" w14:textId="19097409" w:rsidR="00193420" w:rsidRPr="0017661D" w:rsidRDefault="00522543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5.3 -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è raccomandata la frequente pulizia delle mani con acqua e sapone</w:t>
            </w:r>
          </w:p>
        </w:tc>
        <w:tc>
          <w:tcPr>
            <w:tcW w:w="3975" w:type="dxa"/>
            <w:vAlign w:val="center"/>
          </w:tcPr>
          <w:p w14:paraId="2BABEAAD" w14:textId="0D8E0C3E" w:rsidR="00193420" w:rsidRPr="0017661D" w:rsidRDefault="00CE0843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>Come</w:t>
            </w:r>
            <w:r w:rsidR="00735294"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 5.1</w:t>
            </w:r>
          </w:p>
        </w:tc>
        <w:tc>
          <w:tcPr>
            <w:tcW w:w="567" w:type="dxa"/>
            <w:vAlign w:val="center"/>
          </w:tcPr>
          <w:p w14:paraId="7D56BBCC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036F6FDC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6522EA04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077883E8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A90B2E" w:rsidRPr="0017661D" w14:paraId="2ADDEDD8" w14:textId="77777777" w:rsidTr="003D447D">
        <w:trPr>
          <w:cantSplit/>
        </w:trPr>
        <w:tc>
          <w:tcPr>
            <w:tcW w:w="10455" w:type="dxa"/>
            <w:gridSpan w:val="6"/>
            <w:vAlign w:val="center"/>
          </w:tcPr>
          <w:p w14:paraId="021997B7" w14:textId="4B23CB00" w:rsidR="00A90B2E" w:rsidRPr="0017661D" w:rsidRDefault="00522543" w:rsidP="00D74468">
            <w:pPr>
              <w:spacing w:before="40" w:after="40"/>
              <w:jc w:val="both"/>
              <w:rPr>
                <w:rFonts w:cstheme="minorHAnsi"/>
                <w:b/>
                <w:bCs/>
                <w:i/>
                <w:iCs/>
                <w:color w:val="244061" w:themeColor="accent1" w:themeShade="80"/>
                <w:sz w:val="21"/>
                <w:szCs w:val="21"/>
              </w:rPr>
            </w:pPr>
            <w:r w:rsidRPr="0017661D">
              <w:rPr>
                <w:rFonts w:cstheme="minorHAnsi"/>
                <w:b/>
                <w:bCs/>
                <w:i/>
                <w:iCs/>
                <w:color w:val="244061" w:themeColor="accent1" w:themeShade="80"/>
                <w:sz w:val="21"/>
                <w:szCs w:val="21"/>
              </w:rPr>
              <w:t xml:space="preserve">6 - </w:t>
            </w:r>
            <w:r w:rsidR="00A90B2E" w:rsidRPr="0017661D">
              <w:rPr>
                <w:rFonts w:cstheme="minorHAnsi"/>
                <w:b/>
                <w:bCs/>
                <w:i/>
                <w:iCs/>
                <w:color w:val="244061" w:themeColor="accent1" w:themeShade="80"/>
                <w:sz w:val="21"/>
                <w:szCs w:val="21"/>
              </w:rPr>
              <w:t>Dispositivi di protezione individuale</w:t>
            </w:r>
          </w:p>
        </w:tc>
      </w:tr>
      <w:tr w:rsidR="00193420" w:rsidRPr="0017661D" w14:paraId="3450B600" w14:textId="77777777" w:rsidTr="003D4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3539" w:type="dxa"/>
            <w:vAlign w:val="center"/>
          </w:tcPr>
          <w:p w14:paraId="6CC5D7FA" w14:textId="5AAC46F5" w:rsidR="00193420" w:rsidRPr="0017661D" w:rsidRDefault="00522543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lastRenderedPageBreak/>
              <w:t xml:space="preserve">6.1 -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l’adozione delle misure di igiene e dei dispositivi di protezione individuale indicati nel presente Protocollo di Regolamentazione è fondamentale e, vista l’attuale situazione di emergenza, è evidentemente legata alla disponibilità in commercio. Per questi motivi: </w:t>
            </w:r>
          </w:p>
          <w:p w14:paraId="2909BA52" w14:textId="09EB2472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a. le mascherine dovranno essere utilizzate in conformità a quanto previsto dalle indicazioni dell’Organizzazione </w:t>
            </w:r>
            <w:r w:rsidR="00383393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M</w:t>
            </w: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ondiale della </w:t>
            </w:r>
            <w:r w:rsidR="00383393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S</w:t>
            </w: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anità</w:t>
            </w:r>
          </w:p>
        </w:tc>
        <w:tc>
          <w:tcPr>
            <w:tcW w:w="3975" w:type="dxa"/>
            <w:vAlign w:val="center"/>
          </w:tcPr>
          <w:p w14:paraId="753DA8D0" w14:textId="379AD3D6" w:rsidR="00193420" w:rsidRPr="0017661D" w:rsidRDefault="00E824D1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Verificare la disponibilità di tali dispositivi. </w:t>
            </w:r>
            <w:r w:rsidR="00E801E7" w:rsidRPr="0017661D">
              <w:rPr>
                <w:rFonts w:cstheme="minorHAnsi"/>
                <w:color w:val="000000" w:themeColor="text1"/>
                <w:sz w:val="18"/>
                <w:szCs w:val="18"/>
              </w:rPr>
              <w:t>(</w:t>
            </w:r>
            <w:r w:rsidR="00383393" w:rsidRPr="0017661D">
              <w:rPr>
                <w:rFonts w:cstheme="minorHAnsi"/>
                <w:color w:val="000000" w:themeColor="text1"/>
                <w:sz w:val="18"/>
                <w:szCs w:val="18"/>
              </w:rPr>
              <w:t>OMS ha sancito l’equivalenza tra mascherine e DPI</w:t>
            </w:r>
            <w:r w:rsidR="00C97FE4"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 e indicato i casi in cui queste sono necessarie</w:t>
            </w:r>
            <w:r w:rsidR="00E801E7" w:rsidRPr="0017661D">
              <w:rPr>
                <w:rFonts w:cstheme="minorHAnsi"/>
                <w:color w:val="000000" w:themeColor="text1"/>
                <w:sz w:val="18"/>
                <w:szCs w:val="18"/>
              </w:rPr>
              <w:t>)</w:t>
            </w:r>
            <w:r w:rsidR="009218EB" w:rsidRPr="0017661D">
              <w:rPr>
                <w:rFonts w:cstheme="minorHAnsi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vAlign w:val="center"/>
          </w:tcPr>
          <w:p w14:paraId="59822946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71764A0E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6203DCF1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493FEC15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193420" w:rsidRPr="0017661D" w14:paraId="4415CD8E" w14:textId="77777777" w:rsidTr="003D447D">
        <w:trPr>
          <w:cantSplit/>
        </w:trPr>
        <w:tc>
          <w:tcPr>
            <w:tcW w:w="3539" w:type="dxa"/>
            <w:vAlign w:val="center"/>
          </w:tcPr>
          <w:p w14:paraId="29C6D88C" w14:textId="567A8388" w:rsidR="00193420" w:rsidRPr="0017661D" w:rsidRDefault="00522543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6.2 -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data la situazione di emergenza, in caso di difficoltà di approvvigionamento e alla sola finalità di evitare la diffusione del virus, potranno essere utilizzate mascherine la cui tipologia corrisponda alle indicazioni dall’autorità sanitaria</w:t>
            </w:r>
          </w:p>
        </w:tc>
        <w:tc>
          <w:tcPr>
            <w:tcW w:w="3975" w:type="dxa"/>
            <w:vAlign w:val="center"/>
          </w:tcPr>
          <w:p w14:paraId="4C6E4B20" w14:textId="4DD42D08" w:rsidR="00193420" w:rsidRPr="0017661D" w:rsidRDefault="00E824D1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Come sopra. (Sono, </w:t>
            </w:r>
            <w:r w:rsidR="00494AE4" w:rsidRPr="0017661D">
              <w:rPr>
                <w:rFonts w:cstheme="minorHAnsi"/>
                <w:color w:val="000000" w:themeColor="text1"/>
                <w:sz w:val="18"/>
                <w:szCs w:val="18"/>
              </w:rPr>
              <w:t>oggi</w:t>
            </w: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>, ammesse all’uso anche mascherine prive di marcatura CE)</w:t>
            </w:r>
          </w:p>
        </w:tc>
        <w:tc>
          <w:tcPr>
            <w:tcW w:w="567" w:type="dxa"/>
            <w:vAlign w:val="center"/>
          </w:tcPr>
          <w:p w14:paraId="3E44E36A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73D53CB6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5686FED6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13EB472A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193420" w:rsidRPr="0017661D" w14:paraId="13FFE240" w14:textId="77777777" w:rsidTr="003D4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3539" w:type="dxa"/>
            <w:vAlign w:val="center"/>
          </w:tcPr>
          <w:p w14:paraId="6EF9D671" w14:textId="407E5D50" w:rsidR="00193420" w:rsidRPr="00661CEB" w:rsidRDefault="00522543" w:rsidP="00661CEB"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6.3 -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è favorita la preparazione da parte dell’azienda del liquido detergente secondo le indicazioni dell’OMS </w:t>
            </w:r>
            <w:r w:rsidR="00661CEB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hyperlink r:id="rId13" w:history="1">
              <w:r w:rsidR="00661CEB">
                <w:rPr>
                  <w:rStyle w:val="Collegamentoipertestuale"/>
                </w:rPr>
                <w:t>https://www.who.int/gpsc/5may/Guide_to_Local_Production.pdf</w:t>
              </w:r>
            </w:hyperlink>
          </w:p>
        </w:tc>
        <w:tc>
          <w:tcPr>
            <w:tcW w:w="3975" w:type="dxa"/>
            <w:vAlign w:val="center"/>
          </w:tcPr>
          <w:p w14:paraId="01A49CEC" w14:textId="54F599B5" w:rsidR="00193420" w:rsidRPr="0017661D" w:rsidRDefault="00E801E7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>Verificare la possibilità</w:t>
            </w:r>
            <w:r w:rsidR="00BF6736" w:rsidRPr="0017661D">
              <w:rPr>
                <w:rFonts w:cstheme="minorHAnsi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vAlign w:val="center"/>
          </w:tcPr>
          <w:p w14:paraId="2324C48E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5495459E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7D9C8F0E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7A290DB5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193420" w:rsidRPr="0017661D" w14:paraId="7C3798E9" w14:textId="77777777" w:rsidTr="003D447D">
        <w:trPr>
          <w:cantSplit/>
        </w:trPr>
        <w:tc>
          <w:tcPr>
            <w:tcW w:w="3539" w:type="dxa"/>
            <w:vAlign w:val="center"/>
          </w:tcPr>
          <w:p w14:paraId="48AA103B" w14:textId="0C8519DF" w:rsidR="00193420" w:rsidRPr="0017661D" w:rsidRDefault="00522543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6.4 -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qualora il lavoro imponga di lavorare a distanza interpersonale minore di un metro e non siano possibili altre soluzioni organizzative è comunque necessario l’uso delle </w:t>
            </w:r>
          </w:p>
          <w:p w14:paraId="183DE9EC" w14:textId="37E55176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mascherine, e altri dispositivi di protezione (guanti, occhiali, tute, cuffie, camici, ecc...) conformi alle disposizioni delle autorità scientifiche e sanitarie.</w:t>
            </w:r>
          </w:p>
        </w:tc>
        <w:tc>
          <w:tcPr>
            <w:tcW w:w="3975" w:type="dxa"/>
            <w:vAlign w:val="center"/>
          </w:tcPr>
          <w:p w14:paraId="1A43AE45" w14:textId="53EB63E0" w:rsidR="00193420" w:rsidRPr="0017661D" w:rsidRDefault="006B192F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>Verificare la corrispondenza con le modalità adottate e questa procedura</w:t>
            </w:r>
          </w:p>
        </w:tc>
        <w:tc>
          <w:tcPr>
            <w:tcW w:w="567" w:type="dxa"/>
            <w:vAlign w:val="center"/>
          </w:tcPr>
          <w:p w14:paraId="31815500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49A6A2DD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18C2C52A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03129DAD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E86436" w:rsidRPr="0017661D" w14:paraId="5D751D9B" w14:textId="77777777" w:rsidTr="003D4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10455" w:type="dxa"/>
            <w:gridSpan w:val="6"/>
            <w:vAlign w:val="center"/>
          </w:tcPr>
          <w:p w14:paraId="7861DD56" w14:textId="2170FD35" w:rsidR="00E86436" w:rsidRPr="0017661D" w:rsidRDefault="00522543" w:rsidP="00D74468">
            <w:pPr>
              <w:spacing w:before="40" w:after="40"/>
              <w:jc w:val="both"/>
              <w:rPr>
                <w:rFonts w:cstheme="minorHAnsi"/>
                <w:b/>
                <w:bCs/>
                <w:i/>
                <w:iCs/>
                <w:color w:val="244061" w:themeColor="accent1" w:themeShade="80"/>
                <w:sz w:val="21"/>
                <w:szCs w:val="21"/>
              </w:rPr>
            </w:pPr>
            <w:r w:rsidRPr="0017661D">
              <w:rPr>
                <w:rFonts w:cstheme="minorHAnsi"/>
                <w:b/>
                <w:bCs/>
                <w:i/>
                <w:iCs/>
                <w:color w:val="244061" w:themeColor="accent1" w:themeShade="80"/>
                <w:sz w:val="21"/>
                <w:szCs w:val="21"/>
              </w:rPr>
              <w:t xml:space="preserve">7. </w:t>
            </w:r>
            <w:r w:rsidR="00E86436" w:rsidRPr="0017661D">
              <w:rPr>
                <w:rFonts w:cstheme="minorHAnsi"/>
                <w:b/>
                <w:bCs/>
                <w:i/>
                <w:iCs/>
                <w:color w:val="244061" w:themeColor="accent1" w:themeShade="80"/>
                <w:sz w:val="21"/>
                <w:szCs w:val="21"/>
              </w:rPr>
              <w:t>Gestione spazi comuni (mensa, spogliatoi, aree fumatori, distributori di bevande e/o snack...)</w:t>
            </w:r>
          </w:p>
        </w:tc>
      </w:tr>
      <w:tr w:rsidR="00193420" w:rsidRPr="0017661D" w14:paraId="417F2D17" w14:textId="77777777" w:rsidTr="003D447D">
        <w:trPr>
          <w:cantSplit/>
        </w:trPr>
        <w:tc>
          <w:tcPr>
            <w:tcW w:w="3539" w:type="dxa"/>
            <w:vAlign w:val="center"/>
          </w:tcPr>
          <w:p w14:paraId="095E18E2" w14:textId="185A7DDD" w:rsidR="00193420" w:rsidRPr="0017661D" w:rsidRDefault="00522543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7.1 -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l’accesso agli spazi comuni, comprese le mense aziendali, le aree fumatori e gli spogliatoi è contingentato, con la previsione di una ventilazione continua dei locali, di un tempo ridotto di sosta all’interno di tali spazi e con il mantenimento della distanza di sicurezza di 1 metro tra le persone che li occupano.</w:t>
            </w:r>
          </w:p>
        </w:tc>
        <w:tc>
          <w:tcPr>
            <w:tcW w:w="3975" w:type="dxa"/>
            <w:vAlign w:val="center"/>
          </w:tcPr>
          <w:p w14:paraId="79ED527E" w14:textId="3FE61170" w:rsidR="00193420" w:rsidRPr="0017661D" w:rsidRDefault="00EA5219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>Verificare l’esistenza di procedura e disposizioni in tal senso</w:t>
            </w:r>
          </w:p>
        </w:tc>
        <w:tc>
          <w:tcPr>
            <w:tcW w:w="567" w:type="dxa"/>
            <w:vAlign w:val="center"/>
          </w:tcPr>
          <w:p w14:paraId="2082950D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4C9CCF24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36C3737E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03327355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193420" w:rsidRPr="0017661D" w14:paraId="497D35DB" w14:textId="77777777" w:rsidTr="003D4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3539" w:type="dxa"/>
            <w:vAlign w:val="center"/>
          </w:tcPr>
          <w:p w14:paraId="2A025783" w14:textId="581A024B" w:rsidR="00193420" w:rsidRPr="0017661D" w:rsidRDefault="00522543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7.2 -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occorre provvedere alla organizzazione degli spazi e alla sanificazione degli spogliatoi per lasciare nella disponibilità dei lavoratori luoghi per il deposito degli indumenti da lavoro e garantire loro idonee condizioni igieniche sanitarie.</w:t>
            </w:r>
          </w:p>
        </w:tc>
        <w:tc>
          <w:tcPr>
            <w:tcW w:w="3975" w:type="dxa"/>
            <w:vAlign w:val="center"/>
          </w:tcPr>
          <w:p w14:paraId="36E403FF" w14:textId="52C31D9E" w:rsidR="00193420" w:rsidRPr="0017661D" w:rsidRDefault="00F03FFF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>Verificare l’esistenza di procedura e disposizioni in tal senso</w:t>
            </w:r>
          </w:p>
        </w:tc>
        <w:tc>
          <w:tcPr>
            <w:tcW w:w="567" w:type="dxa"/>
            <w:vAlign w:val="center"/>
          </w:tcPr>
          <w:p w14:paraId="647A2B72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3DE19E23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137C89DF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2BC1EBBB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193420" w:rsidRPr="0017661D" w14:paraId="57A12E40" w14:textId="77777777" w:rsidTr="003D447D">
        <w:trPr>
          <w:cantSplit/>
        </w:trPr>
        <w:tc>
          <w:tcPr>
            <w:tcW w:w="3539" w:type="dxa"/>
            <w:vAlign w:val="center"/>
          </w:tcPr>
          <w:p w14:paraId="79B7916A" w14:textId="7C6E417A" w:rsidR="00193420" w:rsidRPr="0017661D" w:rsidRDefault="00522543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7.3 -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occorre garantire la sanificazione periodica e la pulizia giornaliera, con appositi detergenti dei locali mensa, delle tastiere dei distributori di bevande e snack.</w:t>
            </w:r>
          </w:p>
        </w:tc>
        <w:tc>
          <w:tcPr>
            <w:tcW w:w="3975" w:type="dxa"/>
            <w:vAlign w:val="center"/>
          </w:tcPr>
          <w:p w14:paraId="12529435" w14:textId="3F0E084B" w:rsidR="00193420" w:rsidRPr="0017661D" w:rsidRDefault="001655D6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Come sopra. Vedi anche 4.1 </w:t>
            </w:r>
          </w:p>
        </w:tc>
        <w:tc>
          <w:tcPr>
            <w:tcW w:w="567" w:type="dxa"/>
            <w:vAlign w:val="center"/>
          </w:tcPr>
          <w:p w14:paraId="050C831C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4C0E7215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613B7036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404CA6A0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</w:tbl>
    <w:p w14:paraId="43D842A3" w14:textId="77777777" w:rsidR="00D74468" w:rsidRDefault="00D74468" w:rsidP="00D74468">
      <w:pPr>
        <w:jc w:val="both"/>
      </w:pPr>
      <w:r>
        <w:br w:type="page"/>
      </w:r>
    </w:p>
    <w:tbl>
      <w:tblPr>
        <w:tblStyle w:val="Tabellagriglia4-colore1"/>
        <w:tblW w:w="10455" w:type="dxa"/>
        <w:tblInd w:w="-289" w:type="dxa"/>
        <w:tblLayout w:type="fixed"/>
        <w:tblLook w:val="0420" w:firstRow="1" w:lastRow="0" w:firstColumn="0" w:lastColumn="0" w:noHBand="0" w:noVBand="1"/>
      </w:tblPr>
      <w:tblGrid>
        <w:gridCol w:w="3539"/>
        <w:gridCol w:w="3975"/>
        <w:gridCol w:w="567"/>
        <w:gridCol w:w="543"/>
        <w:gridCol w:w="591"/>
        <w:gridCol w:w="1240"/>
      </w:tblGrid>
      <w:tr w:rsidR="00D74468" w:rsidRPr="0017661D" w14:paraId="661DD22E" w14:textId="77777777" w:rsidTr="005F21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tcW w:w="3539" w:type="dxa"/>
            <w:vMerge w:val="restart"/>
            <w:shd w:val="clear" w:color="auto" w:fill="365F91" w:themeFill="accent1" w:themeFillShade="BF"/>
            <w:vAlign w:val="center"/>
          </w:tcPr>
          <w:p w14:paraId="7248CCA5" w14:textId="51B6FFDC" w:rsidR="00D74468" w:rsidRPr="00D74468" w:rsidRDefault="00D74468" w:rsidP="00D74468">
            <w:pPr>
              <w:spacing w:before="40" w:after="40"/>
              <w:jc w:val="both"/>
              <w:rPr>
                <w:rFonts w:cstheme="minorHAnsi"/>
                <w:i/>
                <w:iCs/>
                <w:sz w:val="18"/>
                <w:szCs w:val="18"/>
              </w:rPr>
            </w:pPr>
            <w:r w:rsidRPr="00D74468">
              <w:rPr>
                <w:rFonts w:cstheme="minorHAnsi"/>
                <w:i/>
                <w:iCs/>
                <w:sz w:val="18"/>
                <w:szCs w:val="18"/>
              </w:rPr>
              <w:lastRenderedPageBreak/>
              <w:t>Indicazione</w:t>
            </w:r>
          </w:p>
        </w:tc>
        <w:tc>
          <w:tcPr>
            <w:tcW w:w="3975" w:type="dxa"/>
            <w:vMerge w:val="restart"/>
            <w:shd w:val="clear" w:color="auto" w:fill="365F91" w:themeFill="accent1" w:themeFillShade="BF"/>
            <w:vAlign w:val="center"/>
          </w:tcPr>
          <w:p w14:paraId="6DDFC1FC" w14:textId="67E585C9" w:rsidR="00D74468" w:rsidRPr="00D74468" w:rsidRDefault="00D74468" w:rsidP="00D74468">
            <w:pPr>
              <w:spacing w:before="40" w:after="40"/>
              <w:jc w:val="both"/>
              <w:rPr>
                <w:rFonts w:cstheme="minorHAnsi"/>
                <w:sz w:val="18"/>
                <w:szCs w:val="18"/>
              </w:rPr>
            </w:pPr>
            <w:r w:rsidRPr="00D74468">
              <w:rPr>
                <w:rFonts w:cstheme="minorHAnsi"/>
                <w:sz w:val="18"/>
                <w:szCs w:val="18"/>
              </w:rPr>
              <w:t>Azione e suggerimenti</w:t>
            </w:r>
          </w:p>
        </w:tc>
        <w:tc>
          <w:tcPr>
            <w:tcW w:w="1701" w:type="dxa"/>
            <w:gridSpan w:val="3"/>
            <w:shd w:val="clear" w:color="auto" w:fill="365F91" w:themeFill="accent1" w:themeFillShade="BF"/>
            <w:vAlign w:val="center"/>
          </w:tcPr>
          <w:p w14:paraId="7CB7BF6D" w14:textId="4794817D" w:rsidR="00D74468" w:rsidRPr="00D74468" w:rsidRDefault="00D74468" w:rsidP="00993C12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Verifica</w:t>
            </w:r>
          </w:p>
        </w:tc>
        <w:tc>
          <w:tcPr>
            <w:tcW w:w="1240" w:type="dxa"/>
            <w:vMerge w:val="restart"/>
            <w:shd w:val="clear" w:color="auto" w:fill="365F91" w:themeFill="accent1" w:themeFillShade="BF"/>
            <w:vAlign w:val="center"/>
          </w:tcPr>
          <w:p w14:paraId="3037C218" w14:textId="77A4D919" w:rsidR="00D74468" w:rsidRPr="00D74468" w:rsidRDefault="00D74468" w:rsidP="00D74468">
            <w:pPr>
              <w:spacing w:before="40" w:after="40"/>
              <w:jc w:val="both"/>
              <w:rPr>
                <w:rFonts w:cstheme="minorHAnsi"/>
                <w:sz w:val="18"/>
                <w:szCs w:val="18"/>
              </w:rPr>
            </w:pPr>
            <w:r w:rsidRPr="00D74468">
              <w:rPr>
                <w:rFonts w:cstheme="minorHAnsi"/>
                <w:sz w:val="18"/>
                <w:szCs w:val="18"/>
              </w:rPr>
              <w:t>Note</w:t>
            </w:r>
          </w:p>
        </w:tc>
      </w:tr>
      <w:tr w:rsidR="00D74468" w:rsidRPr="0017661D" w14:paraId="3E68D6D4" w14:textId="77777777" w:rsidTr="005F03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3539" w:type="dxa"/>
            <w:vMerge/>
            <w:shd w:val="clear" w:color="auto" w:fill="365F91" w:themeFill="accent1" w:themeFillShade="BF"/>
            <w:vAlign w:val="center"/>
          </w:tcPr>
          <w:p w14:paraId="599294D1" w14:textId="77777777" w:rsidR="00D74468" w:rsidRPr="00D74468" w:rsidRDefault="00D74468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3975" w:type="dxa"/>
            <w:vMerge/>
            <w:shd w:val="clear" w:color="auto" w:fill="365F91" w:themeFill="accent1" w:themeFillShade="BF"/>
            <w:vAlign w:val="center"/>
          </w:tcPr>
          <w:p w14:paraId="676406B1" w14:textId="77777777" w:rsidR="00D74468" w:rsidRPr="00D74468" w:rsidRDefault="00D74468" w:rsidP="00D74468">
            <w:pPr>
              <w:spacing w:before="40" w:after="40"/>
              <w:jc w:val="both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4F81BD" w:themeColor="accent1"/>
            </w:tcBorders>
            <w:shd w:val="clear" w:color="auto" w:fill="365F91" w:themeFill="accent1" w:themeFillShade="BF"/>
            <w:vAlign w:val="center"/>
          </w:tcPr>
          <w:p w14:paraId="03619C4E" w14:textId="0FEAD7E6" w:rsidR="00D74468" w:rsidRPr="00D74468" w:rsidRDefault="00D74468" w:rsidP="00D74468">
            <w:pPr>
              <w:spacing w:before="40" w:after="40"/>
              <w:jc w:val="both"/>
              <w:rPr>
                <w:rFonts w:cstheme="minorHAnsi"/>
                <w:color w:val="FFFFFF" w:themeColor="background1"/>
                <w:sz w:val="18"/>
                <w:szCs w:val="18"/>
              </w:rPr>
            </w:pPr>
            <w:r>
              <w:rPr>
                <w:rFonts w:cstheme="minorHAnsi"/>
                <w:color w:val="FFFFFF" w:themeColor="background1"/>
                <w:sz w:val="18"/>
                <w:szCs w:val="18"/>
              </w:rPr>
              <w:t>SI</w:t>
            </w:r>
          </w:p>
        </w:tc>
        <w:tc>
          <w:tcPr>
            <w:tcW w:w="543" w:type="dxa"/>
            <w:tcBorders>
              <w:top w:val="single" w:sz="4" w:space="0" w:color="4F81BD" w:themeColor="accent1"/>
            </w:tcBorders>
            <w:shd w:val="clear" w:color="auto" w:fill="365F91" w:themeFill="accent1" w:themeFillShade="BF"/>
            <w:vAlign w:val="center"/>
          </w:tcPr>
          <w:p w14:paraId="52B6144E" w14:textId="43E45BC3" w:rsidR="00D74468" w:rsidRPr="00D74468" w:rsidRDefault="00D74468" w:rsidP="00D74468">
            <w:pPr>
              <w:spacing w:before="40" w:after="40"/>
              <w:jc w:val="both"/>
              <w:rPr>
                <w:rFonts w:cstheme="minorHAnsi"/>
                <w:color w:val="FFFFFF" w:themeColor="background1"/>
                <w:sz w:val="18"/>
                <w:szCs w:val="18"/>
              </w:rPr>
            </w:pPr>
            <w:r>
              <w:rPr>
                <w:rFonts w:cstheme="minorHAnsi"/>
                <w:color w:val="FFFFFF" w:themeColor="background1"/>
                <w:sz w:val="18"/>
                <w:szCs w:val="18"/>
              </w:rPr>
              <w:t>NO</w:t>
            </w:r>
          </w:p>
        </w:tc>
        <w:tc>
          <w:tcPr>
            <w:tcW w:w="591" w:type="dxa"/>
            <w:tcBorders>
              <w:top w:val="single" w:sz="4" w:space="0" w:color="4F81BD" w:themeColor="accent1"/>
            </w:tcBorders>
            <w:shd w:val="clear" w:color="auto" w:fill="365F91" w:themeFill="accent1" w:themeFillShade="BF"/>
            <w:vAlign w:val="center"/>
          </w:tcPr>
          <w:p w14:paraId="2E35E87A" w14:textId="6E531C0D" w:rsidR="00D74468" w:rsidRPr="00D74468" w:rsidRDefault="00D74468" w:rsidP="00D74468">
            <w:pPr>
              <w:spacing w:before="40" w:after="40"/>
              <w:jc w:val="both"/>
              <w:rPr>
                <w:rFonts w:cstheme="minorHAnsi"/>
                <w:color w:val="FFFFFF" w:themeColor="background1"/>
                <w:sz w:val="18"/>
                <w:szCs w:val="18"/>
              </w:rPr>
            </w:pPr>
            <w:r>
              <w:rPr>
                <w:rFonts w:cstheme="minorHAnsi"/>
                <w:color w:val="FFFFFF" w:themeColor="background1"/>
                <w:sz w:val="18"/>
                <w:szCs w:val="18"/>
              </w:rPr>
              <w:t>n.a.</w:t>
            </w:r>
          </w:p>
        </w:tc>
        <w:tc>
          <w:tcPr>
            <w:tcW w:w="1240" w:type="dxa"/>
            <w:vMerge/>
            <w:shd w:val="clear" w:color="auto" w:fill="365F91" w:themeFill="accent1" w:themeFillShade="BF"/>
            <w:vAlign w:val="center"/>
          </w:tcPr>
          <w:p w14:paraId="652458A0" w14:textId="77777777" w:rsidR="00D74468" w:rsidRPr="00D74468" w:rsidRDefault="00D74468" w:rsidP="00D74468">
            <w:pPr>
              <w:spacing w:before="40" w:after="40"/>
              <w:jc w:val="both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</w:tr>
      <w:tr w:rsidR="00E86436" w:rsidRPr="0017661D" w14:paraId="0F679D06" w14:textId="77777777" w:rsidTr="003D447D">
        <w:trPr>
          <w:cantSplit/>
        </w:trPr>
        <w:tc>
          <w:tcPr>
            <w:tcW w:w="10455" w:type="dxa"/>
            <w:gridSpan w:val="6"/>
            <w:vAlign w:val="center"/>
          </w:tcPr>
          <w:p w14:paraId="37428EA8" w14:textId="31822CF5" w:rsidR="00E86436" w:rsidRPr="0017661D" w:rsidRDefault="00522543" w:rsidP="00D74468">
            <w:pPr>
              <w:spacing w:before="40" w:after="40"/>
              <w:jc w:val="both"/>
              <w:rPr>
                <w:rFonts w:cstheme="minorHAnsi"/>
                <w:b/>
                <w:bCs/>
                <w:i/>
                <w:iCs/>
                <w:color w:val="244061" w:themeColor="accent1" w:themeShade="80"/>
                <w:sz w:val="21"/>
                <w:szCs w:val="21"/>
              </w:rPr>
            </w:pPr>
            <w:r w:rsidRPr="0017661D">
              <w:rPr>
                <w:rFonts w:cstheme="minorHAnsi"/>
                <w:b/>
                <w:bCs/>
                <w:i/>
                <w:iCs/>
                <w:color w:val="244061" w:themeColor="accent1" w:themeShade="80"/>
                <w:sz w:val="21"/>
                <w:szCs w:val="21"/>
              </w:rPr>
              <w:t>8. Organizzazione aziendale (turnazione, trasferte e smart work, rimodulazione dei livelli produttivi)</w:t>
            </w:r>
          </w:p>
        </w:tc>
      </w:tr>
      <w:tr w:rsidR="00D74468" w:rsidRPr="0017661D" w14:paraId="5DCA0BDE" w14:textId="77777777" w:rsidTr="003D4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3539" w:type="dxa"/>
            <w:vAlign w:val="center"/>
          </w:tcPr>
          <w:p w14:paraId="2888AD18" w14:textId="590D910A" w:rsidR="00193420" w:rsidRPr="0017661D" w:rsidRDefault="00522543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8.1 -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In riferimento al DPCM 11 marzo 2020, punto 7, limitatamente al periodo della emergenza dovuta al COVID-19, le imprese potranno, avendo a riferimento quanto previsto dai CCNL e favorendo così le intese con le rappresentanze sindacali aziendali: </w:t>
            </w:r>
          </w:p>
          <w:p w14:paraId="644D5C70" w14:textId="23A199F0" w:rsidR="00193420" w:rsidRPr="0017661D" w:rsidRDefault="00DC4098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predisporre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la chiusura di tutti i reparti diversi dalla produzione o, comunque, di quelli dei quali è possibile il funzionamento mediante il ricorso allo </w:t>
            </w:r>
            <w:r w:rsidR="00494AE4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Smart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work, o comunque a distanza </w:t>
            </w:r>
          </w:p>
        </w:tc>
        <w:tc>
          <w:tcPr>
            <w:tcW w:w="3975" w:type="dxa"/>
            <w:vAlign w:val="center"/>
          </w:tcPr>
          <w:p w14:paraId="06E011D4" w14:textId="546CD17E" w:rsidR="00193420" w:rsidRPr="0017661D" w:rsidRDefault="00BC6D46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>Come 0.01</w:t>
            </w:r>
            <w:r w:rsidR="0091327C" w:rsidRPr="0017661D">
              <w:rPr>
                <w:rFonts w:cstheme="minorHAnsi"/>
                <w:color w:val="000000" w:themeColor="text1"/>
                <w:sz w:val="18"/>
                <w:szCs w:val="18"/>
              </w:rPr>
              <w:t>. (tracciare le decisioni assunte dal management)</w:t>
            </w:r>
          </w:p>
        </w:tc>
        <w:tc>
          <w:tcPr>
            <w:tcW w:w="567" w:type="dxa"/>
            <w:vAlign w:val="center"/>
          </w:tcPr>
          <w:p w14:paraId="5D189D06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144CD310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6249C528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431D8026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D74468" w:rsidRPr="0017661D" w14:paraId="5802FD68" w14:textId="77777777" w:rsidTr="003D447D">
        <w:trPr>
          <w:cantSplit/>
        </w:trPr>
        <w:tc>
          <w:tcPr>
            <w:tcW w:w="3539" w:type="dxa"/>
            <w:vAlign w:val="center"/>
          </w:tcPr>
          <w:p w14:paraId="6A31F407" w14:textId="6DA5CAEA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Si pu</w:t>
            </w:r>
            <w:r w:rsidR="00BC7C1C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ò</w:t>
            </w: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procedere ad una </w:t>
            </w:r>
            <w:r w:rsidR="00494AE4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rimodulazione</w:t>
            </w: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dei livelli produttivi</w:t>
            </w:r>
          </w:p>
        </w:tc>
        <w:tc>
          <w:tcPr>
            <w:tcW w:w="3975" w:type="dxa"/>
            <w:vAlign w:val="center"/>
          </w:tcPr>
          <w:p w14:paraId="196B9DDE" w14:textId="065A29D1" w:rsidR="00193420" w:rsidRPr="0017661D" w:rsidRDefault="0091327C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>Come sopra</w:t>
            </w:r>
          </w:p>
        </w:tc>
        <w:tc>
          <w:tcPr>
            <w:tcW w:w="567" w:type="dxa"/>
            <w:vAlign w:val="center"/>
          </w:tcPr>
          <w:p w14:paraId="509401A6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59101964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59AAF43B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0E6872A6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D74468" w:rsidRPr="0017661D" w14:paraId="30428253" w14:textId="77777777" w:rsidTr="003D4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3539" w:type="dxa"/>
            <w:vAlign w:val="center"/>
          </w:tcPr>
          <w:p w14:paraId="4C6B16DF" w14:textId="4239710F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assicurare un piano di turnazione dei dipendenti dedicati alla produzione con l’obiettivo di diminuire al massimo i contatti e di creare gruppi autonomi, distinti e riconoscibili</w:t>
            </w:r>
          </w:p>
        </w:tc>
        <w:tc>
          <w:tcPr>
            <w:tcW w:w="3975" w:type="dxa"/>
            <w:vAlign w:val="center"/>
          </w:tcPr>
          <w:p w14:paraId="43594EB1" w14:textId="6F983D8A" w:rsidR="00193420" w:rsidRPr="0017661D" w:rsidRDefault="00961AF9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>Verificare procedure esistenti</w:t>
            </w:r>
          </w:p>
        </w:tc>
        <w:tc>
          <w:tcPr>
            <w:tcW w:w="567" w:type="dxa"/>
            <w:vAlign w:val="center"/>
          </w:tcPr>
          <w:p w14:paraId="542CB970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52D2CF0F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7C5E5653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4A22B33A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D74468" w:rsidRPr="0017661D" w14:paraId="246D4051" w14:textId="77777777" w:rsidTr="003D447D">
        <w:trPr>
          <w:cantSplit/>
        </w:trPr>
        <w:tc>
          <w:tcPr>
            <w:tcW w:w="3539" w:type="dxa"/>
            <w:vAlign w:val="center"/>
          </w:tcPr>
          <w:p w14:paraId="48FB4B67" w14:textId="4EE92C9C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utilizzare lo </w:t>
            </w:r>
            <w:r w:rsidR="00494AE4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Smart</w:t>
            </w: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working per tutte quelle attività che possono essere svolte presso il domicilio o a distanza nel caso vengano utilizzati ammortizzatori sociali, anche in deroga, valutare sempre la possibilità di assicurare che gli stessi riguardino l’intera compagine aziendale, se del caso anche con opportune rotazioni</w:t>
            </w:r>
          </w:p>
        </w:tc>
        <w:tc>
          <w:tcPr>
            <w:tcW w:w="3975" w:type="dxa"/>
            <w:vAlign w:val="center"/>
          </w:tcPr>
          <w:p w14:paraId="6B888DB9" w14:textId="0A5BFCC3" w:rsidR="00193420" w:rsidRPr="0017661D" w:rsidRDefault="00C73EFC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>Come 8.1 e 0.01</w:t>
            </w:r>
          </w:p>
        </w:tc>
        <w:tc>
          <w:tcPr>
            <w:tcW w:w="567" w:type="dxa"/>
            <w:vAlign w:val="center"/>
          </w:tcPr>
          <w:p w14:paraId="70B1F434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75F274C9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717733A2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0504CE5C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D74468" w:rsidRPr="0017661D" w14:paraId="60832E2D" w14:textId="77777777" w:rsidTr="003D4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3539" w:type="dxa"/>
            <w:vAlign w:val="center"/>
          </w:tcPr>
          <w:p w14:paraId="718083C1" w14:textId="14694A88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a. utilizzare in via prioritaria gli ammortizzatori sociali disponibili nel rispetto degli istituti contrattuali (par, rol, banca ore) generalmente finalizzati a consentire l’astensione dal lavoro senza perdita della retribuzione </w:t>
            </w:r>
          </w:p>
        </w:tc>
        <w:tc>
          <w:tcPr>
            <w:tcW w:w="3975" w:type="dxa"/>
            <w:vAlign w:val="center"/>
          </w:tcPr>
          <w:p w14:paraId="6A4B869C" w14:textId="2E2B9FB6" w:rsidR="00193420" w:rsidRPr="0017661D" w:rsidRDefault="00C73EFC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>Come sopra</w:t>
            </w:r>
          </w:p>
        </w:tc>
        <w:tc>
          <w:tcPr>
            <w:tcW w:w="567" w:type="dxa"/>
            <w:vAlign w:val="center"/>
          </w:tcPr>
          <w:p w14:paraId="6E78067B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0D9D8789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6F654724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1B672F02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D74468" w:rsidRPr="0017661D" w14:paraId="3847EB31" w14:textId="77777777" w:rsidTr="003D447D">
        <w:trPr>
          <w:cantSplit/>
        </w:trPr>
        <w:tc>
          <w:tcPr>
            <w:tcW w:w="3539" w:type="dxa"/>
            <w:vAlign w:val="center"/>
          </w:tcPr>
          <w:p w14:paraId="1B8EA677" w14:textId="2ED51EE2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nel caso l’utilizzo degli istituti di cui al punto c) non risulti sufficiente, si utilizzeranno i periodi di ferie arretrati e non ancora fruiti</w:t>
            </w:r>
          </w:p>
        </w:tc>
        <w:tc>
          <w:tcPr>
            <w:tcW w:w="3975" w:type="dxa"/>
            <w:vAlign w:val="center"/>
          </w:tcPr>
          <w:p w14:paraId="4A94F13B" w14:textId="63B98D2F" w:rsidR="00193420" w:rsidRPr="0017661D" w:rsidRDefault="00122083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>Come sopra</w:t>
            </w:r>
          </w:p>
        </w:tc>
        <w:tc>
          <w:tcPr>
            <w:tcW w:w="567" w:type="dxa"/>
            <w:vAlign w:val="center"/>
          </w:tcPr>
          <w:p w14:paraId="4EF741A5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7E9E2F47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1588BCEB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39C43C3E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D74468" w:rsidRPr="0017661D" w14:paraId="3AE85D2B" w14:textId="77777777" w:rsidTr="003D4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3539" w:type="dxa"/>
            <w:vAlign w:val="center"/>
          </w:tcPr>
          <w:p w14:paraId="0384B559" w14:textId="063116D5" w:rsidR="00193420" w:rsidRPr="0017661D" w:rsidRDefault="00122083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S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ono</w:t>
            </w: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sospese</w:t>
            </w: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e</w:t>
            </w: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annullate</w:t>
            </w: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tutte</w:t>
            </w: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le</w:t>
            </w: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trasferte</w:t>
            </w: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/</w:t>
            </w: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viaggi</w:t>
            </w: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di</w:t>
            </w: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lavoro</w:t>
            </w: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nazionali</w:t>
            </w: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e</w:t>
            </w: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internazionali, anche se già concordate o organizzate</w:t>
            </w:r>
          </w:p>
        </w:tc>
        <w:tc>
          <w:tcPr>
            <w:tcW w:w="3975" w:type="dxa"/>
            <w:vAlign w:val="center"/>
          </w:tcPr>
          <w:p w14:paraId="152DD59A" w14:textId="42B6321A" w:rsidR="00193420" w:rsidRPr="0017661D" w:rsidRDefault="00122083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>Verificare il rispetto di tale obbligo</w:t>
            </w:r>
            <w:r w:rsidR="00851774"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 (si ritiene evidente che l’olbbligo si applichi a tutti i viaggi e le trasferte che non siano indispensabili allo svolgimento delle residue attività produttive in essere) </w:t>
            </w:r>
          </w:p>
        </w:tc>
        <w:tc>
          <w:tcPr>
            <w:tcW w:w="567" w:type="dxa"/>
            <w:vAlign w:val="center"/>
          </w:tcPr>
          <w:p w14:paraId="1A682640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28902CA9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3E0E06D8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3B294FD4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E86436" w:rsidRPr="0017661D" w14:paraId="4ED6DAC9" w14:textId="77777777" w:rsidTr="003D447D">
        <w:trPr>
          <w:cantSplit/>
        </w:trPr>
        <w:tc>
          <w:tcPr>
            <w:tcW w:w="10455" w:type="dxa"/>
            <w:gridSpan w:val="6"/>
            <w:vAlign w:val="center"/>
          </w:tcPr>
          <w:p w14:paraId="52FCFF31" w14:textId="33A470FF" w:rsidR="00E86436" w:rsidRPr="0017661D" w:rsidRDefault="00E86436" w:rsidP="00D74468">
            <w:pPr>
              <w:spacing w:before="40" w:after="40"/>
              <w:jc w:val="both"/>
              <w:rPr>
                <w:rFonts w:cstheme="minorHAnsi"/>
                <w:b/>
                <w:bCs/>
                <w:i/>
                <w:iCs/>
                <w:color w:val="244061" w:themeColor="accent1" w:themeShade="80"/>
                <w:sz w:val="21"/>
                <w:szCs w:val="21"/>
              </w:rPr>
            </w:pPr>
            <w:r w:rsidRPr="0017661D">
              <w:rPr>
                <w:rFonts w:cstheme="minorHAnsi"/>
                <w:b/>
                <w:bCs/>
                <w:i/>
                <w:iCs/>
                <w:color w:val="244061" w:themeColor="accent1" w:themeShade="80"/>
                <w:sz w:val="21"/>
                <w:szCs w:val="21"/>
              </w:rPr>
              <w:t>9</w:t>
            </w:r>
            <w:r w:rsidR="008E32E8" w:rsidRPr="0017661D">
              <w:rPr>
                <w:rFonts w:cstheme="minorHAnsi"/>
                <w:b/>
                <w:bCs/>
                <w:i/>
                <w:iCs/>
                <w:color w:val="244061" w:themeColor="accent1" w:themeShade="80"/>
                <w:sz w:val="21"/>
                <w:szCs w:val="21"/>
              </w:rPr>
              <w:t xml:space="preserve">. Gestione entrata e uscita dei dipendenti </w:t>
            </w:r>
          </w:p>
        </w:tc>
      </w:tr>
      <w:tr w:rsidR="00D74468" w:rsidRPr="0017661D" w14:paraId="69F1088C" w14:textId="77777777" w:rsidTr="003D4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3539" w:type="dxa"/>
            <w:vAlign w:val="center"/>
          </w:tcPr>
          <w:p w14:paraId="00D7DF51" w14:textId="69466020" w:rsidR="00193420" w:rsidRPr="0017661D" w:rsidRDefault="00A302AB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9.1 -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Si</w:t>
            </w:r>
            <w:r w:rsidR="00851774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favoriscono</w:t>
            </w:r>
            <w:r w:rsidR="00851774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orari</w:t>
            </w:r>
            <w:r w:rsidR="00851774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di</w:t>
            </w:r>
            <w:r w:rsidR="00851774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ingresso</w:t>
            </w:r>
            <w:r w:rsidR="00851774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/</w:t>
            </w:r>
            <w:r w:rsidR="00851774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uscita</w:t>
            </w:r>
            <w:r w:rsidR="00851774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scaglionati</w:t>
            </w:r>
            <w:r w:rsidR="00851774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in</w:t>
            </w:r>
            <w:r w:rsidR="00851774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modo</w:t>
            </w:r>
            <w:r w:rsidR="00851774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da</w:t>
            </w:r>
            <w:r w:rsidR="00851774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evitare</w:t>
            </w:r>
            <w:r w:rsidR="00851774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il</w:t>
            </w:r>
            <w:r w:rsidR="00851774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più</w:t>
            </w:r>
            <w:r w:rsidR="00851774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possibile contatti nelle zone comuni (ingressi, spogliatoi, sala mensa)</w:t>
            </w:r>
          </w:p>
        </w:tc>
        <w:tc>
          <w:tcPr>
            <w:tcW w:w="3975" w:type="dxa"/>
            <w:vAlign w:val="center"/>
          </w:tcPr>
          <w:p w14:paraId="749EE9B5" w14:textId="25CED872" w:rsidR="00193420" w:rsidRPr="0017661D" w:rsidRDefault="00851774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Verificare le procedure esistenti e </w:t>
            </w:r>
            <w:r w:rsidR="00DC4098">
              <w:rPr>
                <w:rFonts w:cstheme="minorHAnsi"/>
                <w:color w:val="000000" w:themeColor="text1"/>
                <w:sz w:val="18"/>
                <w:szCs w:val="18"/>
              </w:rPr>
              <w:t>predisporre</w:t>
            </w: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 di conseguenza</w:t>
            </w:r>
          </w:p>
        </w:tc>
        <w:tc>
          <w:tcPr>
            <w:tcW w:w="567" w:type="dxa"/>
            <w:vAlign w:val="center"/>
          </w:tcPr>
          <w:p w14:paraId="0F78C94E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27CF80CA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5E8C9BD9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5343C533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D74468" w:rsidRPr="0017661D" w14:paraId="12540704" w14:textId="77777777" w:rsidTr="003D447D">
        <w:trPr>
          <w:cantSplit/>
        </w:trPr>
        <w:tc>
          <w:tcPr>
            <w:tcW w:w="3539" w:type="dxa"/>
            <w:vAlign w:val="center"/>
          </w:tcPr>
          <w:p w14:paraId="150ACE33" w14:textId="663EAA7E" w:rsidR="00193420" w:rsidRPr="0017661D" w:rsidRDefault="00A302AB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9.2 -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dove è possibile, occorre dedicare una porta di entrata e una porta di uscita da questi locali e garantire la presenza di detergenti segnalati da apposite indicazioni</w:t>
            </w:r>
          </w:p>
        </w:tc>
        <w:tc>
          <w:tcPr>
            <w:tcW w:w="3975" w:type="dxa"/>
            <w:vAlign w:val="center"/>
          </w:tcPr>
          <w:p w14:paraId="5A954A06" w14:textId="66632237" w:rsidR="00193420" w:rsidRPr="0017661D" w:rsidRDefault="006526CB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>Come sopra</w:t>
            </w:r>
          </w:p>
        </w:tc>
        <w:tc>
          <w:tcPr>
            <w:tcW w:w="567" w:type="dxa"/>
            <w:vAlign w:val="center"/>
          </w:tcPr>
          <w:p w14:paraId="2C45BDAB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0A8A1BC5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6F581574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213BE885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</w:tbl>
    <w:p w14:paraId="406D497A" w14:textId="77777777" w:rsidR="00993C12" w:rsidRDefault="00993C12">
      <w:r>
        <w:br w:type="page"/>
      </w:r>
    </w:p>
    <w:tbl>
      <w:tblPr>
        <w:tblStyle w:val="Tabellagriglia4-colore1"/>
        <w:tblW w:w="10455" w:type="dxa"/>
        <w:tblInd w:w="-289" w:type="dxa"/>
        <w:tblLayout w:type="fixed"/>
        <w:tblLook w:val="0420" w:firstRow="1" w:lastRow="0" w:firstColumn="0" w:lastColumn="0" w:noHBand="0" w:noVBand="1"/>
      </w:tblPr>
      <w:tblGrid>
        <w:gridCol w:w="3539"/>
        <w:gridCol w:w="3975"/>
        <w:gridCol w:w="567"/>
        <w:gridCol w:w="543"/>
        <w:gridCol w:w="591"/>
        <w:gridCol w:w="1240"/>
      </w:tblGrid>
      <w:tr w:rsidR="00E86436" w:rsidRPr="0017661D" w14:paraId="321FDECC" w14:textId="77777777" w:rsidTr="00993C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tcW w:w="10455" w:type="dxa"/>
            <w:gridSpan w:val="6"/>
            <w:shd w:val="clear" w:color="auto" w:fill="auto"/>
            <w:vAlign w:val="center"/>
          </w:tcPr>
          <w:p w14:paraId="7690F54F" w14:textId="17BD5925" w:rsidR="00E86436" w:rsidRPr="0017661D" w:rsidRDefault="006526CB" w:rsidP="00D74468">
            <w:pPr>
              <w:spacing w:before="40" w:after="40"/>
              <w:jc w:val="both"/>
              <w:rPr>
                <w:rFonts w:cstheme="minorHAnsi"/>
                <w:b w:val="0"/>
                <w:bCs w:val="0"/>
                <w:i/>
                <w:iCs/>
                <w:color w:val="244061" w:themeColor="accent1" w:themeShade="80"/>
                <w:sz w:val="21"/>
                <w:szCs w:val="21"/>
              </w:rPr>
            </w:pPr>
            <w:r w:rsidRPr="0017661D">
              <w:rPr>
                <w:rFonts w:cstheme="minorHAnsi"/>
                <w:i/>
                <w:iCs/>
                <w:color w:val="244061" w:themeColor="accent1" w:themeShade="80"/>
                <w:sz w:val="21"/>
                <w:szCs w:val="21"/>
              </w:rPr>
              <w:lastRenderedPageBreak/>
              <w:t>10. Spostamenti interni, riunioni, eventi interni e formazione</w:t>
            </w:r>
          </w:p>
        </w:tc>
      </w:tr>
      <w:tr w:rsidR="00993C12" w:rsidRPr="0017661D" w14:paraId="627F75A5" w14:textId="77777777" w:rsidTr="00993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3539" w:type="dxa"/>
            <w:shd w:val="clear" w:color="auto" w:fill="auto"/>
            <w:vAlign w:val="center"/>
          </w:tcPr>
          <w:p w14:paraId="09321426" w14:textId="249BA5EE" w:rsidR="00193420" w:rsidRPr="0017661D" w:rsidRDefault="00A302AB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10.1 -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Gli spostamenti all’interno del sito aziendale devono essere limitati al minimo indispensabile e nel rispetto delle indicazioni aziendali</w:t>
            </w:r>
          </w:p>
        </w:tc>
        <w:tc>
          <w:tcPr>
            <w:tcW w:w="3975" w:type="dxa"/>
            <w:shd w:val="clear" w:color="auto" w:fill="auto"/>
            <w:vAlign w:val="center"/>
          </w:tcPr>
          <w:p w14:paraId="613BA216" w14:textId="71BD8C63" w:rsidR="00193420" w:rsidRPr="0017661D" w:rsidRDefault="00A06777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Verificare le procedure esistenti e </w:t>
            </w:r>
            <w:r w:rsidR="00DC4098">
              <w:rPr>
                <w:rFonts w:cstheme="minorHAnsi"/>
                <w:color w:val="000000" w:themeColor="text1"/>
                <w:sz w:val="18"/>
                <w:szCs w:val="18"/>
              </w:rPr>
              <w:t>predisporre</w:t>
            </w: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 di conseguenza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7C60D3E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3F6E8E8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shd w:val="clear" w:color="auto" w:fill="auto"/>
            <w:vAlign w:val="center"/>
          </w:tcPr>
          <w:p w14:paraId="0251B68B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shd w:val="clear" w:color="auto" w:fill="auto"/>
            <w:vAlign w:val="center"/>
          </w:tcPr>
          <w:p w14:paraId="13D4B70F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D74468" w:rsidRPr="0017661D" w14:paraId="5EBA351D" w14:textId="77777777" w:rsidTr="00993C12">
        <w:trPr>
          <w:cantSplit/>
        </w:trPr>
        <w:tc>
          <w:tcPr>
            <w:tcW w:w="3539" w:type="dxa"/>
            <w:shd w:val="clear" w:color="auto" w:fill="auto"/>
            <w:vAlign w:val="center"/>
          </w:tcPr>
          <w:p w14:paraId="1A245B98" w14:textId="18CE2CCF" w:rsidR="00193420" w:rsidRPr="0017661D" w:rsidRDefault="00A302AB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10.2 - </w:t>
            </w:r>
            <w:r w:rsidR="00A06777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N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on</w:t>
            </w:r>
            <w:r w:rsidR="00A06777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sono</w:t>
            </w:r>
            <w:r w:rsidR="00A06777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consentite</w:t>
            </w:r>
            <w:r w:rsidR="00A06777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le</w:t>
            </w:r>
            <w:r w:rsidR="00A06777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riunioni</w:t>
            </w:r>
            <w:r w:rsidR="00A06777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in</w:t>
            </w:r>
            <w:r w:rsidR="00A06777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presenza.</w:t>
            </w:r>
            <w:r w:rsidR="00A06777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Laddove</w:t>
            </w:r>
            <w:r w:rsidR="00A06777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le</w:t>
            </w:r>
            <w:r w:rsidR="00A06777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stesse</w:t>
            </w:r>
            <w:r w:rsidR="00A06777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fossero</w:t>
            </w:r>
            <w:r w:rsidR="00A06777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connotate dal carattere della necessità e urgenza, nell’impossibilità di collegamento a distanza, dovrà essere ridotta al minimo la partecipazione necessaria e, comunque, dovranno essere garantiti il distanziamento interpersonale e un’adeguata pulizia/areazione dei locali</w:t>
            </w:r>
          </w:p>
        </w:tc>
        <w:tc>
          <w:tcPr>
            <w:tcW w:w="3975" w:type="dxa"/>
            <w:shd w:val="clear" w:color="auto" w:fill="auto"/>
            <w:vAlign w:val="center"/>
          </w:tcPr>
          <w:p w14:paraId="7FDA8D83" w14:textId="2CCA3B6A" w:rsidR="00193420" w:rsidRPr="0017661D" w:rsidRDefault="005B226E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Verificare le procedure esistenti e </w:t>
            </w:r>
            <w:r w:rsidR="00DC4098">
              <w:rPr>
                <w:rFonts w:cstheme="minorHAnsi"/>
                <w:color w:val="000000" w:themeColor="text1"/>
                <w:sz w:val="18"/>
                <w:szCs w:val="18"/>
              </w:rPr>
              <w:t>predisporre</w:t>
            </w: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 di conseguenza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E73DCBD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DE82C21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shd w:val="clear" w:color="auto" w:fill="auto"/>
            <w:vAlign w:val="center"/>
          </w:tcPr>
          <w:p w14:paraId="0EF1D65E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shd w:val="clear" w:color="auto" w:fill="auto"/>
            <w:vAlign w:val="center"/>
          </w:tcPr>
          <w:p w14:paraId="6EB98899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993C12" w:rsidRPr="0017661D" w14:paraId="7D931495" w14:textId="77777777" w:rsidTr="00993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3539" w:type="dxa"/>
            <w:shd w:val="clear" w:color="auto" w:fill="auto"/>
            <w:vAlign w:val="center"/>
          </w:tcPr>
          <w:p w14:paraId="30858A4F" w14:textId="1CC031F9" w:rsidR="00193420" w:rsidRPr="0017661D" w:rsidRDefault="00A302AB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10.3 -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sono sospesi e annullati tutti gli eventi interni e ogni attività di formazione in modalità in aula, anche obbligatoria, anche se già organizzati; </w:t>
            </w:r>
          </w:p>
        </w:tc>
        <w:tc>
          <w:tcPr>
            <w:tcW w:w="3975" w:type="dxa"/>
            <w:shd w:val="clear" w:color="auto" w:fill="auto"/>
            <w:vAlign w:val="center"/>
          </w:tcPr>
          <w:p w14:paraId="0E17BDDD" w14:textId="3279CD28" w:rsidR="00193420" w:rsidRPr="0017661D" w:rsidRDefault="00334A2A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Verificare le procedure esistenti e </w:t>
            </w:r>
            <w:r w:rsidR="00DC4098">
              <w:rPr>
                <w:rFonts w:cstheme="minorHAnsi"/>
                <w:color w:val="000000" w:themeColor="text1"/>
                <w:sz w:val="18"/>
                <w:szCs w:val="18"/>
              </w:rPr>
              <w:t>predisporre</w:t>
            </w: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 di conseguenza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FDB6D80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0049367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shd w:val="clear" w:color="auto" w:fill="auto"/>
            <w:vAlign w:val="center"/>
          </w:tcPr>
          <w:p w14:paraId="2A97B055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shd w:val="clear" w:color="auto" w:fill="auto"/>
            <w:vAlign w:val="center"/>
          </w:tcPr>
          <w:p w14:paraId="18548586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D74468" w:rsidRPr="0017661D" w14:paraId="7F81D0A8" w14:textId="77777777" w:rsidTr="00993C12">
        <w:trPr>
          <w:cantSplit/>
        </w:trPr>
        <w:tc>
          <w:tcPr>
            <w:tcW w:w="3539" w:type="dxa"/>
            <w:shd w:val="clear" w:color="auto" w:fill="auto"/>
            <w:vAlign w:val="center"/>
          </w:tcPr>
          <w:p w14:paraId="6B14E557" w14:textId="49690F40" w:rsidR="00193420" w:rsidRPr="0017661D" w:rsidRDefault="00A302AB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10.4 - </w:t>
            </w:r>
            <w:r w:rsidR="00C36D1B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è comunque possibile,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qualora l’organizzazione aziendale lo permetta, effettuare la formazione a distanza, anche per i lavoratori in </w:t>
            </w:r>
            <w:r w:rsidR="00494AE4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Smart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work</w:t>
            </w:r>
          </w:p>
        </w:tc>
        <w:tc>
          <w:tcPr>
            <w:tcW w:w="3975" w:type="dxa"/>
            <w:shd w:val="clear" w:color="auto" w:fill="auto"/>
            <w:vAlign w:val="center"/>
          </w:tcPr>
          <w:p w14:paraId="1BAF3531" w14:textId="3C243086" w:rsidR="00193420" w:rsidRPr="0017661D" w:rsidRDefault="00DC6265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Verificare le procedure esistenti e </w:t>
            </w:r>
            <w:r w:rsidR="00DC4098">
              <w:rPr>
                <w:rFonts w:cstheme="minorHAnsi"/>
                <w:color w:val="000000" w:themeColor="text1"/>
                <w:sz w:val="18"/>
                <w:szCs w:val="18"/>
              </w:rPr>
              <w:t>predisporre</w:t>
            </w: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 di conseguenza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B985292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DA4869B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shd w:val="clear" w:color="auto" w:fill="auto"/>
            <w:vAlign w:val="center"/>
          </w:tcPr>
          <w:p w14:paraId="7BCC9A6F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shd w:val="clear" w:color="auto" w:fill="auto"/>
            <w:vAlign w:val="center"/>
          </w:tcPr>
          <w:p w14:paraId="734D8204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993C12" w:rsidRPr="0017661D" w14:paraId="6188D263" w14:textId="77777777" w:rsidTr="00993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3539" w:type="dxa"/>
            <w:shd w:val="clear" w:color="auto" w:fill="auto"/>
            <w:vAlign w:val="center"/>
          </w:tcPr>
          <w:p w14:paraId="3676A546" w14:textId="2E5F3301" w:rsidR="00193420" w:rsidRPr="0017661D" w:rsidRDefault="00A302AB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10.5 -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Il mancato completamento dell’aggiornamento della formazione professionale e/o abilitante entro i termini previsti per tutti i ruoli/funzioni aziendali in materia di salute e sicurezza nei luoghi di lavoro, dovuto all’emergenza in corso e quindi per causa di forza maggiore, non comporta l’impossibilità a continuare lo svolgimento dello specifico ruolo/funzione (a titolo esemplificativo: l’addetto all’emergenza, sia antincendio, sia primo soccorso, pu</w:t>
            </w:r>
            <w:r w:rsidR="00BC7C1C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ò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continuare ad intervenire in caso di necessità; il carrellista pu</w:t>
            </w:r>
            <w:r w:rsidR="00BC7C1C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ò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continuare ad operare come carrellista)</w:t>
            </w:r>
          </w:p>
        </w:tc>
        <w:tc>
          <w:tcPr>
            <w:tcW w:w="3975" w:type="dxa"/>
            <w:shd w:val="clear" w:color="auto" w:fill="auto"/>
            <w:vAlign w:val="center"/>
          </w:tcPr>
          <w:p w14:paraId="00AF41AE" w14:textId="179E5900" w:rsidR="00193420" w:rsidRPr="0017661D" w:rsidRDefault="00CD560B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Verificare i corsi in scadenza e </w:t>
            </w:r>
            <w:r w:rsidR="00DC4098">
              <w:rPr>
                <w:rFonts w:cstheme="minorHAnsi"/>
                <w:color w:val="000000" w:themeColor="text1"/>
                <w:sz w:val="18"/>
                <w:szCs w:val="18"/>
              </w:rPr>
              <w:t>predisporre</w:t>
            </w: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 di conseguenza (attenzione: </w:t>
            </w:r>
            <w:r w:rsidR="00A32E81" w:rsidRPr="00DC4098"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  <w:t xml:space="preserve">come sottolineato </w:t>
            </w:r>
            <w:r w:rsidRPr="00DC4098"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  <w:t>si applica agli aggiornamenti</w:t>
            </w:r>
            <w:r w:rsidR="002210BD" w:rsidRPr="00DC4098"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  <w:t xml:space="preserve"> e non alle abilitazioni</w:t>
            </w: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E775C1E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415D5AD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shd w:val="clear" w:color="auto" w:fill="auto"/>
            <w:vAlign w:val="center"/>
          </w:tcPr>
          <w:p w14:paraId="74B30691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shd w:val="clear" w:color="auto" w:fill="auto"/>
            <w:vAlign w:val="center"/>
          </w:tcPr>
          <w:p w14:paraId="130FD5C6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E86436" w:rsidRPr="0017661D" w14:paraId="095EC142" w14:textId="77777777" w:rsidTr="00993C12">
        <w:trPr>
          <w:cantSplit/>
        </w:trPr>
        <w:tc>
          <w:tcPr>
            <w:tcW w:w="10455" w:type="dxa"/>
            <w:gridSpan w:val="6"/>
            <w:shd w:val="clear" w:color="auto" w:fill="auto"/>
            <w:vAlign w:val="center"/>
          </w:tcPr>
          <w:p w14:paraId="5B528FAD" w14:textId="3857ECAA" w:rsidR="00E86436" w:rsidRPr="0017661D" w:rsidRDefault="00A32E81" w:rsidP="00D74468">
            <w:pPr>
              <w:spacing w:before="40" w:after="40"/>
              <w:jc w:val="both"/>
              <w:rPr>
                <w:rFonts w:cstheme="minorHAnsi"/>
                <w:b/>
                <w:bCs/>
                <w:i/>
                <w:iCs/>
                <w:color w:val="244061" w:themeColor="accent1" w:themeShade="80"/>
                <w:sz w:val="21"/>
                <w:szCs w:val="21"/>
              </w:rPr>
            </w:pPr>
            <w:r w:rsidRPr="0017661D">
              <w:rPr>
                <w:rFonts w:cstheme="minorHAnsi"/>
                <w:b/>
                <w:bCs/>
                <w:i/>
                <w:iCs/>
                <w:color w:val="244061" w:themeColor="accent1" w:themeShade="80"/>
                <w:sz w:val="21"/>
                <w:szCs w:val="21"/>
              </w:rPr>
              <w:t>11. Gestione di una persona sintomatica in azienda</w:t>
            </w:r>
          </w:p>
        </w:tc>
      </w:tr>
      <w:tr w:rsidR="00993C12" w:rsidRPr="0017661D" w14:paraId="15C04FE2" w14:textId="77777777" w:rsidTr="00993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3539" w:type="dxa"/>
            <w:shd w:val="clear" w:color="auto" w:fill="auto"/>
            <w:vAlign w:val="center"/>
          </w:tcPr>
          <w:p w14:paraId="1C0555B0" w14:textId="7CDC62EA" w:rsidR="00193420" w:rsidRPr="0017661D" w:rsidRDefault="00A302AB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11.1 -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nel caso in cui una persona presente in azienda sviluppi febbre e sintomi di infezione respiratoria quali la tosse, lo deve dichiarare immediatamente all’ufficio del personale, si dovrà procedere al suo isolamento in base alle disposizioni dell’autorità sanitaria e a quello degli altri presenti </w:t>
            </w:r>
            <w:r w:rsidR="007628DF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ne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i locali, l’azienda procede immediatamente ad avvertire le autorità sanitarie competenti e i numeri di emergenza per il COVID-19 forniti dalla Regione o dal Ministero della Salute</w:t>
            </w:r>
          </w:p>
        </w:tc>
        <w:tc>
          <w:tcPr>
            <w:tcW w:w="3975" w:type="dxa"/>
            <w:shd w:val="clear" w:color="auto" w:fill="auto"/>
            <w:vAlign w:val="center"/>
          </w:tcPr>
          <w:p w14:paraId="13B4FE3B" w14:textId="5F7C282C" w:rsidR="00193420" w:rsidRPr="0017661D" w:rsidRDefault="00377E49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>Verificare</w:t>
            </w:r>
            <w:r w:rsidR="00DC4098">
              <w:rPr>
                <w:rFonts w:cstheme="minorHAnsi"/>
                <w:color w:val="000000" w:themeColor="text1"/>
                <w:sz w:val="18"/>
                <w:szCs w:val="18"/>
              </w:rPr>
              <w:t xml:space="preserve"> se</w:t>
            </w: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 le procedure lo prevedono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189E73D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278E5C7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shd w:val="clear" w:color="auto" w:fill="auto"/>
            <w:vAlign w:val="center"/>
          </w:tcPr>
          <w:p w14:paraId="3313DC3C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shd w:val="clear" w:color="auto" w:fill="auto"/>
            <w:vAlign w:val="center"/>
          </w:tcPr>
          <w:p w14:paraId="1BF4B494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D74468" w:rsidRPr="0017661D" w14:paraId="67EFB5C3" w14:textId="77777777" w:rsidTr="00993C12">
        <w:trPr>
          <w:cantSplit/>
        </w:trPr>
        <w:tc>
          <w:tcPr>
            <w:tcW w:w="3539" w:type="dxa"/>
            <w:shd w:val="clear" w:color="auto" w:fill="auto"/>
            <w:vAlign w:val="center"/>
          </w:tcPr>
          <w:p w14:paraId="6128275D" w14:textId="487EBC3E" w:rsidR="00193420" w:rsidRPr="0017661D" w:rsidRDefault="00A302AB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lastRenderedPageBreak/>
              <w:t xml:space="preserve">11.2 -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l’azienda collabora con le Autorità sanitarie per la definizione degli eventuali “contatti stretti” di una persona presente in azienda che sia stata riscontrata positiva al tampone COVID-19. Ci</w:t>
            </w:r>
            <w:r w:rsidR="00BC7C1C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ò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al fine di permettere alle autorità di applicare le necessarie e opportune misure di quarantena. Nel periodo dell’indagine, l’azienda potrà chiedere agli eventuali possibili contatti stretti di lasciare cautelativamente lo stabilimento, secondo le indicazioni dell’Autorità sanitaria</w:t>
            </w:r>
          </w:p>
        </w:tc>
        <w:tc>
          <w:tcPr>
            <w:tcW w:w="3975" w:type="dxa"/>
            <w:shd w:val="clear" w:color="auto" w:fill="auto"/>
            <w:vAlign w:val="center"/>
          </w:tcPr>
          <w:p w14:paraId="5C7AFB71" w14:textId="02B9F2B7" w:rsidR="00193420" w:rsidRPr="0017661D" w:rsidRDefault="00A302AB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>Come sopra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50D0406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F60628D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shd w:val="clear" w:color="auto" w:fill="auto"/>
            <w:vAlign w:val="center"/>
          </w:tcPr>
          <w:p w14:paraId="7FB1852C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shd w:val="clear" w:color="auto" w:fill="auto"/>
            <w:vAlign w:val="center"/>
          </w:tcPr>
          <w:p w14:paraId="584EF3E6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17661D" w:rsidRPr="0017661D" w14:paraId="3348F4B1" w14:textId="77777777" w:rsidTr="003D4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3539" w:type="dxa"/>
            <w:vAlign w:val="center"/>
          </w:tcPr>
          <w:p w14:paraId="5C2B5657" w14:textId="10DFFE4C" w:rsidR="0017661D" w:rsidRPr="0017661D" w:rsidRDefault="0017661D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3975" w:type="dxa"/>
            <w:vAlign w:val="center"/>
          </w:tcPr>
          <w:p w14:paraId="059C2A24" w14:textId="77777777" w:rsidR="0017661D" w:rsidRPr="0017661D" w:rsidRDefault="0017661D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53095515" w14:textId="77777777" w:rsidR="0017661D" w:rsidRPr="0017661D" w:rsidRDefault="0017661D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2811F4B3" w14:textId="77777777" w:rsidR="0017661D" w:rsidRPr="0017661D" w:rsidRDefault="0017661D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53E54A59" w14:textId="77777777" w:rsidR="0017661D" w:rsidRPr="0017661D" w:rsidRDefault="0017661D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1E621193" w14:textId="77777777" w:rsidR="0017661D" w:rsidRPr="0017661D" w:rsidRDefault="0017661D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E86436" w:rsidRPr="0017661D" w14:paraId="064099E1" w14:textId="77777777" w:rsidTr="003D447D">
        <w:trPr>
          <w:cantSplit/>
        </w:trPr>
        <w:tc>
          <w:tcPr>
            <w:tcW w:w="10455" w:type="dxa"/>
            <w:gridSpan w:val="6"/>
            <w:vAlign w:val="center"/>
          </w:tcPr>
          <w:p w14:paraId="1F5B2253" w14:textId="675F2F4B" w:rsidR="00E86436" w:rsidRPr="0017661D" w:rsidRDefault="00E86436" w:rsidP="00D74468">
            <w:pPr>
              <w:spacing w:before="40" w:after="40"/>
              <w:jc w:val="both"/>
              <w:rPr>
                <w:rFonts w:cstheme="minorHAnsi"/>
                <w:b/>
                <w:bCs/>
                <w:i/>
                <w:iCs/>
                <w:color w:val="244061" w:themeColor="accent1" w:themeShade="80"/>
                <w:sz w:val="21"/>
                <w:szCs w:val="21"/>
              </w:rPr>
            </w:pPr>
            <w:r w:rsidRPr="0017661D">
              <w:rPr>
                <w:rFonts w:cstheme="minorHAnsi"/>
                <w:b/>
                <w:bCs/>
                <w:i/>
                <w:iCs/>
                <w:color w:val="244061" w:themeColor="accent1" w:themeShade="80"/>
                <w:sz w:val="21"/>
                <w:szCs w:val="21"/>
              </w:rPr>
              <w:t>12</w:t>
            </w:r>
            <w:r w:rsidR="00A302AB" w:rsidRPr="0017661D">
              <w:rPr>
                <w:rFonts w:cstheme="minorHAnsi"/>
                <w:b/>
                <w:bCs/>
                <w:i/>
                <w:iCs/>
                <w:color w:val="244061" w:themeColor="accent1" w:themeShade="80"/>
                <w:sz w:val="21"/>
                <w:szCs w:val="21"/>
              </w:rPr>
              <w:t>. Sorveglianza sanitaria / medico competente / RLS</w:t>
            </w:r>
          </w:p>
        </w:tc>
      </w:tr>
      <w:tr w:rsidR="00193420" w:rsidRPr="0017661D" w14:paraId="6F5F706C" w14:textId="77777777" w:rsidTr="003D4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3539" w:type="dxa"/>
            <w:vAlign w:val="center"/>
          </w:tcPr>
          <w:p w14:paraId="619EA41A" w14:textId="12EE0C2A" w:rsidR="00193420" w:rsidRPr="0017661D" w:rsidRDefault="00A302AB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12.1 -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La sorveglianza sanitaria deve proseguire rispettando le misure igieniche contenute nelle indicazioni del Ministero della Salute (cd. decalogo)</w:t>
            </w:r>
          </w:p>
        </w:tc>
        <w:tc>
          <w:tcPr>
            <w:tcW w:w="3975" w:type="dxa"/>
            <w:vAlign w:val="center"/>
          </w:tcPr>
          <w:p w14:paraId="1E0A7648" w14:textId="2FD1EE64" w:rsidR="00193420" w:rsidRPr="0017661D" w:rsidRDefault="00DC4098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Predisporre</w:t>
            </w:r>
            <w:r w:rsidR="004451A7"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 in tal senso</w:t>
            </w:r>
            <w:r w:rsidR="00430761"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 (in un unico atto con il medico competente possono essere comprese le </w:t>
            </w:r>
            <w:r w:rsidR="00C62CE1"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disposizioni di cui ai 5 punti </w:t>
            </w:r>
            <w:r w:rsidR="00A0393B" w:rsidRPr="0017661D">
              <w:rPr>
                <w:rFonts w:cstheme="minorHAnsi"/>
                <w:color w:val="000000" w:themeColor="text1"/>
                <w:sz w:val="18"/>
                <w:szCs w:val="18"/>
              </w:rPr>
              <w:t>di questo paragrafo</w:t>
            </w:r>
            <w:r w:rsidR="000439C0"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. Inail ha indicato la possibilità di differire </w:t>
            </w:r>
            <w:r w:rsidR="007E3037" w:rsidRPr="0017661D">
              <w:rPr>
                <w:rFonts w:cstheme="minorHAnsi"/>
                <w:color w:val="000000" w:themeColor="text1"/>
                <w:sz w:val="18"/>
                <w:szCs w:val="18"/>
              </w:rPr>
              <w:t>visite</w:t>
            </w:r>
            <w:r w:rsidR="000439C0"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 procrastinabili</w:t>
            </w:r>
            <w:r w:rsidR="007E3037"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 come le </w:t>
            </w:r>
            <w:r w:rsidR="006852CE" w:rsidRPr="0017661D">
              <w:rPr>
                <w:rFonts w:cstheme="minorHAnsi"/>
                <w:color w:val="000000" w:themeColor="text1"/>
                <w:sz w:val="18"/>
                <w:szCs w:val="18"/>
              </w:rPr>
              <w:t>scadenze</w:t>
            </w:r>
            <w:r w:rsidR="007E3037"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 ordinarie</w:t>
            </w:r>
            <w:r w:rsidR="00A0393B" w:rsidRPr="0017661D">
              <w:rPr>
                <w:rFonts w:cstheme="minorHAnsi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567" w:type="dxa"/>
            <w:vAlign w:val="center"/>
          </w:tcPr>
          <w:p w14:paraId="12685843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480ECD58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7AE87BFC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43E97CA4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993C12" w:rsidRPr="0017661D" w14:paraId="07361619" w14:textId="77777777" w:rsidTr="003D447D">
        <w:trPr>
          <w:cantSplit/>
        </w:trPr>
        <w:tc>
          <w:tcPr>
            <w:tcW w:w="3539" w:type="dxa"/>
            <w:vAlign w:val="center"/>
          </w:tcPr>
          <w:p w14:paraId="1C05C860" w14:textId="1DC115B2" w:rsidR="00193420" w:rsidRPr="0017661D" w:rsidRDefault="00A302AB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12.2 -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vanno privilegiate, in questo periodo, le visite preventive, le visite a richiesta e le visite da rientro da malattia</w:t>
            </w:r>
          </w:p>
        </w:tc>
        <w:tc>
          <w:tcPr>
            <w:tcW w:w="3975" w:type="dxa"/>
            <w:vAlign w:val="center"/>
          </w:tcPr>
          <w:p w14:paraId="24E4DD99" w14:textId="3138B6E3" w:rsidR="00193420" w:rsidRPr="0017661D" w:rsidRDefault="00DC4098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Predisporre</w:t>
            </w:r>
            <w:r w:rsidR="00430761" w:rsidRPr="0017661D">
              <w:rPr>
                <w:rFonts w:cstheme="minorHAnsi"/>
                <w:color w:val="000000" w:themeColor="text1"/>
                <w:sz w:val="18"/>
                <w:szCs w:val="18"/>
              </w:rPr>
              <w:t xml:space="preserve"> in tal senso</w:t>
            </w:r>
          </w:p>
        </w:tc>
        <w:tc>
          <w:tcPr>
            <w:tcW w:w="567" w:type="dxa"/>
            <w:vAlign w:val="center"/>
          </w:tcPr>
          <w:p w14:paraId="7B15FE6F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15CEEFF3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3ED7E810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7BEE7CC9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193420" w:rsidRPr="0017661D" w14:paraId="4AB4B33A" w14:textId="77777777" w:rsidTr="003D4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3539" w:type="dxa"/>
            <w:vAlign w:val="center"/>
          </w:tcPr>
          <w:p w14:paraId="03C458C1" w14:textId="0AFBC3AF" w:rsidR="00193420" w:rsidRPr="0017661D" w:rsidRDefault="00A1073A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12.3 -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la sorveglianza sanitaria periodica non va interrotta, perch</w:t>
            </w: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é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rappresenta una ulteriore misura di prevenzione di carattere generale: sia perch</w:t>
            </w: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é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pu</w:t>
            </w:r>
            <w:r w:rsidR="00BC7C1C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ò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intercettare possibili casi e sintomi sospetti del contagio, sia per l’informazione e la formazione che il medico competente pu</w:t>
            </w:r>
            <w:r w:rsidR="00BC7C1C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ò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fornire ai lavoratori per evitare la diffusione del contagio</w:t>
            </w:r>
          </w:p>
        </w:tc>
        <w:tc>
          <w:tcPr>
            <w:tcW w:w="3975" w:type="dxa"/>
            <w:vAlign w:val="center"/>
          </w:tcPr>
          <w:p w14:paraId="1E8D88D5" w14:textId="3E4721EB" w:rsidR="00193420" w:rsidRPr="0017661D" w:rsidRDefault="005266AC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>Come 12.1</w:t>
            </w:r>
          </w:p>
        </w:tc>
        <w:tc>
          <w:tcPr>
            <w:tcW w:w="567" w:type="dxa"/>
            <w:vAlign w:val="center"/>
          </w:tcPr>
          <w:p w14:paraId="36C70701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0C6490FA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091A719C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56851648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993C12" w:rsidRPr="0017661D" w14:paraId="2B5EC66F" w14:textId="77777777" w:rsidTr="003D447D">
        <w:trPr>
          <w:cantSplit/>
        </w:trPr>
        <w:tc>
          <w:tcPr>
            <w:tcW w:w="3539" w:type="dxa"/>
            <w:vAlign w:val="center"/>
          </w:tcPr>
          <w:p w14:paraId="36D46B49" w14:textId="7A10464F" w:rsidR="00193420" w:rsidRPr="0017661D" w:rsidRDefault="00AA1E0C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12.4 -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nell’integrare e proporre tutte le misure di regolamentazione legate al COVID-19 il medico competente collabora con il datore di lavoro e le RLS/RLST.</w:t>
            </w:r>
          </w:p>
        </w:tc>
        <w:tc>
          <w:tcPr>
            <w:tcW w:w="3975" w:type="dxa"/>
            <w:vAlign w:val="center"/>
          </w:tcPr>
          <w:p w14:paraId="0E24AE15" w14:textId="7642AFF2" w:rsidR="00193420" w:rsidRPr="0017661D" w:rsidRDefault="00610B39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>Come 12.1</w:t>
            </w:r>
          </w:p>
        </w:tc>
        <w:tc>
          <w:tcPr>
            <w:tcW w:w="567" w:type="dxa"/>
            <w:vAlign w:val="center"/>
          </w:tcPr>
          <w:p w14:paraId="303717F3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4C9E8138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77D0272B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077B970F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193420" w:rsidRPr="0017661D" w14:paraId="1E257C04" w14:textId="77777777" w:rsidTr="003D4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3539" w:type="dxa"/>
            <w:vAlign w:val="center"/>
          </w:tcPr>
          <w:p w14:paraId="3A9B5853" w14:textId="2A6D3B9C" w:rsidR="00193420" w:rsidRPr="0017661D" w:rsidRDefault="00AA1E0C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12.5 - </w:t>
            </w:r>
            <w:r w:rsidR="00193420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Il medico competente segnala all’azienda situazioni di particolare fragilità e patologie attuali o pregresse dei dipendenti e l’azienda provvede alla loro tutela nel rispetto della privacy il medico competente applicherà le indicazioni delle Autorità Sanitarie</w:t>
            </w:r>
          </w:p>
        </w:tc>
        <w:tc>
          <w:tcPr>
            <w:tcW w:w="3975" w:type="dxa"/>
            <w:vAlign w:val="center"/>
          </w:tcPr>
          <w:p w14:paraId="74983001" w14:textId="514CAB7F" w:rsidR="00193420" w:rsidRPr="0017661D" w:rsidRDefault="008E6A1B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>Come 12.1</w:t>
            </w:r>
          </w:p>
        </w:tc>
        <w:tc>
          <w:tcPr>
            <w:tcW w:w="567" w:type="dxa"/>
            <w:vAlign w:val="center"/>
          </w:tcPr>
          <w:p w14:paraId="0D769DFD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1A979DB2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458984A3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47B24C4A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6B3E6E" w:rsidRPr="0017661D" w14:paraId="4FF6623B" w14:textId="77777777" w:rsidTr="003D447D">
        <w:trPr>
          <w:cantSplit/>
        </w:trPr>
        <w:tc>
          <w:tcPr>
            <w:tcW w:w="10455" w:type="dxa"/>
            <w:gridSpan w:val="6"/>
            <w:vAlign w:val="center"/>
          </w:tcPr>
          <w:p w14:paraId="07548170" w14:textId="32837BFF" w:rsidR="006B3E6E" w:rsidRPr="0017661D" w:rsidRDefault="00AA1E0C" w:rsidP="00D74468">
            <w:pPr>
              <w:spacing w:before="40" w:after="40"/>
              <w:jc w:val="both"/>
              <w:rPr>
                <w:rFonts w:cstheme="minorHAnsi"/>
                <w:b/>
                <w:bCs/>
                <w:i/>
                <w:iCs/>
                <w:color w:val="244061" w:themeColor="accent1" w:themeShade="80"/>
                <w:sz w:val="21"/>
                <w:szCs w:val="21"/>
              </w:rPr>
            </w:pPr>
            <w:r w:rsidRPr="0017661D">
              <w:rPr>
                <w:rFonts w:cstheme="minorHAnsi"/>
                <w:b/>
                <w:bCs/>
                <w:i/>
                <w:iCs/>
                <w:color w:val="244061" w:themeColor="accent1" w:themeShade="80"/>
                <w:sz w:val="21"/>
                <w:szCs w:val="21"/>
              </w:rPr>
              <w:t>13. Aggiornamento del protocollo di regolamentazione</w:t>
            </w:r>
          </w:p>
        </w:tc>
      </w:tr>
      <w:tr w:rsidR="00193420" w:rsidRPr="0017661D" w14:paraId="28CCB5F8" w14:textId="77777777" w:rsidTr="003D4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3539" w:type="dxa"/>
            <w:vAlign w:val="center"/>
          </w:tcPr>
          <w:p w14:paraId="7E94F5EC" w14:textId="089B650E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È</w:t>
            </w:r>
            <w:r w:rsidR="00AA1E0C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costituito</w:t>
            </w:r>
            <w:r w:rsidR="00AA1E0C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in</w:t>
            </w:r>
            <w:r w:rsidR="00AA1E0C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azienda</w:t>
            </w:r>
            <w:r w:rsidR="00AA1E0C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un</w:t>
            </w:r>
            <w:r w:rsidR="00AA1E0C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Comitato</w:t>
            </w:r>
            <w:r w:rsidR="00AA1E0C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per</w:t>
            </w:r>
            <w:r w:rsidR="00AA1E0C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l’applicazione</w:t>
            </w:r>
            <w:r w:rsidR="00AA1E0C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e</w:t>
            </w:r>
            <w:r w:rsidR="00AA1E0C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la</w:t>
            </w:r>
            <w:r w:rsidR="00AA1E0C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verifica delle</w:t>
            </w:r>
            <w:r w:rsidR="00AA1E0C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regole</w:t>
            </w:r>
            <w:r w:rsidR="00AA1E0C"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0017661D"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  <w:t>del protocollo di regolamentazione con la partecipazione delle rappresentanze sindacali aziendali e del RLS.</w:t>
            </w:r>
          </w:p>
        </w:tc>
        <w:tc>
          <w:tcPr>
            <w:tcW w:w="3975" w:type="dxa"/>
            <w:vAlign w:val="center"/>
          </w:tcPr>
          <w:p w14:paraId="33AB6AA0" w14:textId="52411A11" w:rsidR="00193420" w:rsidRPr="0017661D" w:rsidRDefault="008E6A1B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17661D">
              <w:rPr>
                <w:rFonts w:cstheme="minorHAnsi"/>
                <w:color w:val="000000" w:themeColor="text1"/>
                <w:sz w:val="18"/>
                <w:szCs w:val="18"/>
              </w:rPr>
              <w:t>Formalizzare l’Istituzione del Comitato</w:t>
            </w:r>
          </w:p>
        </w:tc>
        <w:tc>
          <w:tcPr>
            <w:tcW w:w="567" w:type="dxa"/>
            <w:vAlign w:val="center"/>
          </w:tcPr>
          <w:p w14:paraId="52265AC2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14:paraId="2474AE21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14:paraId="2B48DFD0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25BEEE67" w14:textId="77777777" w:rsidR="00193420" w:rsidRPr="0017661D" w:rsidRDefault="00193420" w:rsidP="00D74468">
            <w:pPr>
              <w:spacing w:before="40" w:after="4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bookmarkEnd w:id="0"/>
    </w:tbl>
    <w:p w14:paraId="0B1C4D3C" w14:textId="308B1553" w:rsidR="001F29F7" w:rsidRPr="0017661D" w:rsidRDefault="001F29F7" w:rsidP="00D74468">
      <w:pPr>
        <w:jc w:val="both"/>
        <w:rPr>
          <w:rFonts w:cstheme="minorHAnsi"/>
          <w:color w:val="000000" w:themeColor="text1"/>
          <w:sz w:val="20"/>
          <w:szCs w:val="20"/>
        </w:rPr>
      </w:pPr>
    </w:p>
    <w:sectPr w:rsidR="001F29F7" w:rsidRPr="0017661D" w:rsidSect="003D447D">
      <w:pgSz w:w="11906" w:h="16838"/>
      <w:pgMar w:top="1418" w:right="1134" w:bottom="1134" w:left="1134" w:header="709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4FCAFC" w14:textId="77777777" w:rsidR="001A18C2" w:rsidRDefault="001A18C2" w:rsidP="003655B6">
      <w:pPr>
        <w:spacing w:after="0" w:line="240" w:lineRule="auto"/>
      </w:pPr>
      <w:r>
        <w:separator/>
      </w:r>
    </w:p>
  </w:endnote>
  <w:endnote w:type="continuationSeparator" w:id="0">
    <w:p w14:paraId="3F4936FB" w14:textId="77777777" w:rsidR="001A18C2" w:rsidRDefault="001A18C2" w:rsidP="00365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Frutiger-Bold">
    <w:altName w:val="Cambria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gliatabella"/>
      <w:tblW w:w="0" w:type="auto"/>
      <w:tblLook w:val="04A0" w:firstRow="1" w:lastRow="0" w:firstColumn="1" w:lastColumn="0" w:noHBand="0" w:noVBand="1"/>
    </w:tblPr>
    <w:tblGrid>
      <w:gridCol w:w="3209"/>
      <w:gridCol w:w="3209"/>
      <w:gridCol w:w="3210"/>
    </w:tblGrid>
    <w:tr w:rsidR="004A0F26" w14:paraId="1D0CFFDC" w14:textId="77777777" w:rsidTr="004A0F26">
      <w:tc>
        <w:tcPr>
          <w:tcW w:w="3209" w:type="dxa"/>
        </w:tcPr>
        <w:p w14:paraId="51099587" w14:textId="5D0ED80E" w:rsidR="004A0F26" w:rsidRPr="00486478" w:rsidRDefault="004A0F26" w:rsidP="00354F9A">
          <w:pPr>
            <w:pStyle w:val="Pidipagina"/>
            <w:jc w:val="center"/>
            <w:rPr>
              <w:sz w:val="18"/>
              <w:szCs w:val="18"/>
            </w:rPr>
          </w:pPr>
          <w:r w:rsidRPr="00486478">
            <w:rPr>
              <w:sz w:val="18"/>
              <w:szCs w:val="18"/>
            </w:rPr>
            <w:t>Data emissione</w:t>
          </w:r>
        </w:p>
      </w:tc>
      <w:tc>
        <w:tcPr>
          <w:tcW w:w="3209" w:type="dxa"/>
        </w:tcPr>
        <w:p w14:paraId="77BA4FA7" w14:textId="154C2678" w:rsidR="004A0F26" w:rsidRPr="00486478" w:rsidRDefault="004A0F26" w:rsidP="00354F9A">
          <w:pPr>
            <w:pStyle w:val="Pidipagina"/>
            <w:jc w:val="center"/>
            <w:rPr>
              <w:sz w:val="18"/>
              <w:szCs w:val="18"/>
            </w:rPr>
          </w:pPr>
          <w:r w:rsidRPr="00486478">
            <w:rPr>
              <w:sz w:val="18"/>
              <w:szCs w:val="18"/>
            </w:rPr>
            <w:t>Versione</w:t>
          </w:r>
        </w:p>
      </w:tc>
      <w:tc>
        <w:tcPr>
          <w:tcW w:w="3210" w:type="dxa"/>
          <w:vMerge w:val="restart"/>
          <w:vAlign w:val="center"/>
        </w:tcPr>
        <w:p w14:paraId="418EC449" w14:textId="737A97DF" w:rsidR="004A0F26" w:rsidRPr="00486478" w:rsidRDefault="004A0F26" w:rsidP="00354F9A">
          <w:pPr>
            <w:pStyle w:val="Pidipagina"/>
            <w:jc w:val="center"/>
            <w:rPr>
              <w:sz w:val="18"/>
              <w:szCs w:val="18"/>
            </w:rPr>
          </w:pPr>
          <w:r w:rsidRPr="00486478">
            <w:rPr>
              <w:sz w:val="18"/>
              <w:szCs w:val="18"/>
            </w:rPr>
            <w:t>Libera diffusione</w:t>
          </w:r>
        </w:p>
      </w:tc>
    </w:tr>
    <w:tr w:rsidR="004A0F26" w14:paraId="3057CF30" w14:textId="77777777" w:rsidTr="00354F9A">
      <w:tc>
        <w:tcPr>
          <w:tcW w:w="3209" w:type="dxa"/>
        </w:tcPr>
        <w:p w14:paraId="16C05E83" w14:textId="5A551816" w:rsidR="004A0F26" w:rsidRPr="00486478" w:rsidRDefault="004A0F26" w:rsidP="00354F9A">
          <w:pPr>
            <w:pStyle w:val="Pidipagina"/>
            <w:jc w:val="center"/>
            <w:rPr>
              <w:sz w:val="18"/>
              <w:szCs w:val="18"/>
            </w:rPr>
          </w:pPr>
          <w:r w:rsidRPr="00486478">
            <w:rPr>
              <w:sz w:val="18"/>
              <w:szCs w:val="18"/>
            </w:rPr>
            <w:t>17/03/2020</w:t>
          </w:r>
        </w:p>
      </w:tc>
      <w:tc>
        <w:tcPr>
          <w:tcW w:w="3209" w:type="dxa"/>
        </w:tcPr>
        <w:p w14:paraId="6CF674EB" w14:textId="49C4BA96" w:rsidR="004A0F26" w:rsidRPr="00486478" w:rsidRDefault="004A0F26" w:rsidP="00354F9A">
          <w:pPr>
            <w:pStyle w:val="Pidipagina"/>
            <w:jc w:val="center"/>
            <w:rPr>
              <w:sz w:val="18"/>
              <w:szCs w:val="18"/>
            </w:rPr>
          </w:pPr>
          <w:r w:rsidRPr="00486478">
            <w:rPr>
              <w:sz w:val="18"/>
              <w:szCs w:val="18"/>
            </w:rPr>
            <w:t>Free</w:t>
          </w:r>
        </w:p>
      </w:tc>
      <w:tc>
        <w:tcPr>
          <w:tcW w:w="3210" w:type="dxa"/>
          <w:vMerge/>
        </w:tcPr>
        <w:p w14:paraId="45F05774" w14:textId="77777777" w:rsidR="004A0F26" w:rsidRPr="00354F9A" w:rsidRDefault="004A0F26" w:rsidP="00354F9A">
          <w:pPr>
            <w:pStyle w:val="Pidipagina"/>
            <w:jc w:val="center"/>
            <w:rPr>
              <w:sz w:val="20"/>
              <w:szCs w:val="20"/>
            </w:rPr>
          </w:pPr>
        </w:p>
      </w:tc>
    </w:tr>
  </w:tbl>
  <w:p w14:paraId="1D31EECE" w14:textId="77777777" w:rsidR="00354F9A" w:rsidRDefault="00354F9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2586C6" w14:textId="77777777" w:rsidR="00DC0E8F" w:rsidRPr="009252DD" w:rsidRDefault="00DC0E8F" w:rsidP="0059031E">
    <w:pPr>
      <w:tabs>
        <w:tab w:val="right" w:pos="8970"/>
      </w:tabs>
      <w:ind w:left="-195"/>
      <w:rPr>
        <w:rFonts w:cstheme="minorHAnsi"/>
        <w:color w:val="000000"/>
        <w:sz w:val="16"/>
        <w:szCs w:val="16"/>
      </w:rPr>
    </w:pPr>
    <w:r w:rsidRPr="0059031E">
      <w:rPr>
        <w:rFonts w:ascii="Frutiger-Bold" w:eastAsia="Cambria" w:hAnsi="Frutiger-Bold" w:cs="Frutiger-Bold"/>
        <w:b/>
        <w:bCs/>
        <w:noProof/>
        <w:sz w:val="24"/>
        <w:szCs w:val="24"/>
        <w:lang w:eastAsia="it-IT"/>
      </w:rPr>
      <w:drawing>
        <wp:inline distT="0" distB="0" distL="0" distR="0" wp14:anchorId="5CA14D45" wp14:editId="331E2736">
          <wp:extent cx="320040" cy="424149"/>
          <wp:effectExtent l="0" t="0" r="3810" b="0"/>
          <wp:docPr id="6" name="Immagine 7" descr="Logo piccolo Vera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7" descr="Logo piccolo Veram.jpg"/>
                  <pic:cNvPicPr>
                    <a:picLocks noChangeAspect="1"/>
                  </pic:cNvPicPr>
                </pic:nvPicPr>
                <pic:blipFill>
                  <a:blip r:embed="rId1" cstate="screen"/>
                  <a:stretch>
                    <a:fillRect/>
                  </a:stretch>
                </pic:blipFill>
                <pic:spPr>
                  <a:xfrm>
                    <a:off x="0" y="0"/>
                    <a:ext cx="322264" cy="4270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Frutiger-Bold" w:eastAsia="Cambria" w:hAnsi="Frutiger-Bold" w:cs="Frutiger-Bold"/>
        <w:b/>
        <w:bCs/>
        <w:sz w:val="24"/>
        <w:szCs w:val="24"/>
        <w:lang w:val="en-US" w:eastAsia="it-IT"/>
      </w:rPr>
      <w:tab/>
    </w:r>
    <w:proofErr w:type="spellStart"/>
    <w:r w:rsidRPr="009252DD">
      <w:rPr>
        <w:rFonts w:eastAsia="Cambria" w:cstheme="minorHAnsi"/>
        <w:bCs/>
        <w:sz w:val="16"/>
        <w:szCs w:val="16"/>
        <w:lang w:val="en-US" w:eastAsia="it-IT"/>
      </w:rPr>
      <w:t>pag</w:t>
    </w:r>
    <w:proofErr w:type="spellEnd"/>
    <w:r w:rsidRPr="009252DD">
      <w:rPr>
        <w:rFonts w:eastAsia="Cambria" w:cstheme="minorHAnsi"/>
        <w:bCs/>
        <w:sz w:val="16"/>
        <w:szCs w:val="16"/>
        <w:lang w:val="en-US" w:eastAsia="it-IT"/>
      </w:rPr>
      <w:t xml:space="preserve">. </w:t>
    </w:r>
    <w:r w:rsidRPr="009252DD">
      <w:rPr>
        <w:rFonts w:eastAsia="Cambria" w:cstheme="minorHAnsi"/>
        <w:bCs/>
        <w:sz w:val="16"/>
        <w:szCs w:val="16"/>
        <w:lang w:val="en-US" w:eastAsia="it-IT"/>
      </w:rPr>
      <w:fldChar w:fldCharType="begin"/>
    </w:r>
    <w:r w:rsidRPr="009252DD">
      <w:rPr>
        <w:rFonts w:eastAsia="Cambria" w:cstheme="minorHAnsi"/>
        <w:bCs/>
        <w:sz w:val="16"/>
        <w:szCs w:val="16"/>
        <w:lang w:val="en-US" w:eastAsia="it-IT"/>
      </w:rPr>
      <w:instrText xml:space="preserve"> PAGE </w:instrText>
    </w:r>
    <w:r w:rsidRPr="009252DD">
      <w:rPr>
        <w:rFonts w:eastAsia="Cambria" w:cstheme="minorHAnsi"/>
        <w:bCs/>
        <w:sz w:val="16"/>
        <w:szCs w:val="16"/>
        <w:lang w:val="en-US" w:eastAsia="it-IT"/>
      </w:rPr>
      <w:fldChar w:fldCharType="separate"/>
    </w:r>
    <w:r>
      <w:rPr>
        <w:rFonts w:eastAsia="Cambria" w:cstheme="minorHAnsi"/>
        <w:bCs/>
        <w:noProof/>
        <w:sz w:val="16"/>
        <w:szCs w:val="16"/>
        <w:lang w:val="en-US" w:eastAsia="it-IT"/>
      </w:rPr>
      <w:t>2</w:t>
    </w:r>
    <w:r w:rsidRPr="009252DD">
      <w:rPr>
        <w:rFonts w:eastAsia="Cambria" w:cstheme="minorHAnsi"/>
        <w:bCs/>
        <w:sz w:val="16"/>
        <w:szCs w:val="16"/>
        <w:lang w:val="en-US" w:eastAsia="it-IT"/>
      </w:rPr>
      <w:fldChar w:fldCharType="end"/>
    </w:r>
    <w:r w:rsidRPr="009252DD">
      <w:rPr>
        <w:rFonts w:cstheme="minorHAnsi"/>
        <w:color w:val="000000"/>
        <w:sz w:val="16"/>
        <w:szCs w:val="16"/>
      </w:rPr>
      <w:t xml:space="preserve"> </w:t>
    </w:r>
    <w:r w:rsidRPr="009252DD">
      <w:rPr>
        <w:rFonts w:eastAsia="Cambria" w:cstheme="minorHAnsi"/>
        <w:bCs/>
        <w:sz w:val="16"/>
        <w:szCs w:val="16"/>
        <w:lang w:val="en-US" w:eastAsia="it-IT"/>
      </w:rPr>
      <w:t xml:space="preserve">di </w:t>
    </w:r>
    <w:r w:rsidRPr="009252DD">
      <w:rPr>
        <w:rFonts w:eastAsia="Cambria" w:cstheme="minorHAnsi"/>
        <w:bCs/>
        <w:sz w:val="16"/>
        <w:szCs w:val="16"/>
        <w:lang w:val="en-US" w:eastAsia="it-IT"/>
      </w:rPr>
      <w:fldChar w:fldCharType="begin"/>
    </w:r>
    <w:r w:rsidRPr="009252DD">
      <w:rPr>
        <w:rFonts w:eastAsia="Cambria" w:cstheme="minorHAnsi"/>
        <w:bCs/>
        <w:sz w:val="16"/>
        <w:szCs w:val="16"/>
        <w:lang w:val="en-US" w:eastAsia="it-IT"/>
      </w:rPr>
      <w:instrText xml:space="preserve"> NUMPAGES </w:instrText>
    </w:r>
    <w:r w:rsidRPr="009252DD">
      <w:rPr>
        <w:rFonts w:eastAsia="Cambria" w:cstheme="minorHAnsi"/>
        <w:bCs/>
        <w:sz w:val="16"/>
        <w:szCs w:val="16"/>
        <w:lang w:val="en-US" w:eastAsia="it-IT"/>
      </w:rPr>
      <w:fldChar w:fldCharType="separate"/>
    </w:r>
    <w:r>
      <w:rPr>
        <w:rFonts w:eastAsia="Cambria" w:cstheme="minorHAnsi"/>
        <w:bCs/>
        <w:noProof/>
        <w:sz w:val="16"/>
        <w:szCs w:val="16"/>
        <w:lang w:val="en-US" w:eastAsia="it-IT"/>
      </w:rPr>
      <w:t>10</w:t>
    </w:r>
    <w:r w:rsidRPr="009252DD">
      <w:rPr>
        <w:rFonts w:eastAsia="Cambria" w:cstheme="minorHAnsi"/>
        <w:bCs/>
        <w:sz w:val="16"/>
        <w:szCs w:val="16"/>
        <w:lang w:val="en-US" w:eastAsia="it-I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7B91EA" w14:textId="77777777" w:rsidR="001A18C2" w:rsidRDefault="001A18C2" w:rsidP="003655B6">
      <w:pPr>
        <w:spacing w:after="0" w:line="240" w:lineRule="auto"/>
      </w:pPr>
      <w:r>
        <w:separator/>
      </w:r>
    </w:p>
  </w:footnote>
  <w:footnote w:type="continuationSeparator" w:id="0">
    <w:p w14:paraId="14BCD007" w14:textId="77777777" w:rsidR="001A18C2" w:rsidRDefault="001A18C2" w:rsidP="00365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40792" w14:textId="6BE99152" w:rsidR="00037222" w:rsidRDefault="00037222" w:rsidP="00037222">
    <w:pPr>
      <w:pStyle w:val="Intestazione"/>
      <w:rPr>
        <w:sz w:val="10"/>
        <w:szCs w:val="10"/>
        <w:lang w:eastAsia="it-IT"/>
      </w:rPr>
    </w:pPr>
    <w:r w:rsidRPr="00037222">
      <w:rPr>
        <w:sz w:val="18"/>
        <w:szCs w:val="18"/>
        <w:lang w:eastAsia="it-IT"/>
      </w:rPr>
      <w:drawing>
        <wp:anchor distT="0" distB="0" distL="114300" distR="114300" simplePos="0" relativeHeight="251662336" behindDoc="0" locked="0" layoutInCell="1" allowOverlap="1" wp14:anchorId="029C3033" wp14:editId="2C1BA424">
          <wp:simplePos x="0" y="0"/>
          <wp:positionH relativeFrom="column">
            <wp:posOffset>5329174</wp:posOffset>
          </wp:positionH>
          <wp:positionV relativeFrom="paragraph">
            <wp:posOffset>-43180</wp:posOffset>
          </wp:positionV>
          <wp:extent cx="438646" cy="438646"/>
          <wp:effectExtent l="0" t="0" r="6350" b="6350"/>
          <wp:wrapSquare wrapText="bothSides"/>
          <wp:docPr id="3" name="Immagine 3" descr="\\Server\comune\Punto Arianna\intestazione\LOGO CS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Server\comune\Punto Arianna\intestazione\LOGO CSQ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646" cy="4386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7222">
      <w:rPr>
        <w:sz w:val="18"/>
        <w:szCs w:val="18"/>
        <w:lang w:eastAsia="it-IT"/>
      </w:rPr>
      <w:drawing>
        <wp:anchor distT="0" distB="0" distL="114300" distR="114300" simplePos="0" relativeHeight="251661312" behindDoc="0" locked="0" layoutInCell="1" allowOverlap="0" wp14:anchorId="45A38DF7" wp14:editId="5F763126">
          <wp:simplePos x="0" y="0"/>
          <wp:positionH relativeFrom="column">
            <wp:posOffset>5863590</wp:posOffset>
          </wp:positionH>
          <wp:positionV relativeFrom="paragraph">
            <wp:posOffset>-40565</wp:posOffset>
          </wp:positionV>
          <wp:extent cx="438646" cy="434747"/>
          <wp:effectExtent l="0" t="0" r="6350" b="0"/>
          <wp:wrapSquare wrapText="bothSides"/>
          <wp:docPr id="1" name="Immagine 1" descr="\\Server\comune\Punto Arianna\intestazione\IQN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erver\comune\Punto Arianna\intestazione\IQNet.jpg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423" cy="4374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0"/>
        <w:szCs w:val="10"/>
        <w:lang w:eastAsia="it-IT"/>
      </w:rPr>
      <w:drawing>
        <wp:anchor distT="0" distB="0" distL="114300" distR="114300" simplePos="0" relativeHeight="251659264" behindDoc="0" locked="0" layoutInCell="1" allowOverlap="1" wp14:anchorId="18903EA0" wp14:editId="51B67368">
          <wp:simplePos x="0" y="0"/>
          <wp:positionH relativeFrom="column">
            <wp:posOffset>-138988</wp:posOffset>
          </wp:positionH>
          <wp:positionV relativeFrom="paragraph">
            <wp:posOffset>4572</wp:posOffset>
          </wp:positionV>
          <wp:extent cx="1256665" cy="605155"/>
          <wp:effectExtent l="0" t="0" r="0" b="4445"/>
          <wp:wrapThrough wrapText="bothSides">
            <wp:wrapPolygon edited="0">
              <wp:start x="3056" y="0"/>
              <wp:lineTo x="0" y="3626"/>
              <wp:lineTo x="0" y="16319"/>
              <wp:lineTo x="3056" y="20852"/>
              <wp:lineTo x="20956" y="20852"/>
              <wp:lineTo x="20956" y="5440"/>
              <wp:lineTo x="5676" y="0"/>
              <wp:lineTo x="3056" y="0"/>
            </wp:wrapPolygon>
          </wp:wrapThrough>
          <wp:docPr id="7" name="Immagine 7" descr="/Users/MarioPadroni/Desktop/LOGO S&amp;L/S&amp;L logo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descr="/Users/MarioPadroni/Desktop/LOGO S&amp;L/S&amp;L logo png.png"/>
                  <pic:cNvPicPr>
                    <a:picLocks noChangeAspect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665" cy="60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D1335B2" w14:textId="3A9FCE4E" w:rsidR="00037222" w:rsidRPr="00AF7BDC" w:rsidRDefault="00037222" w:rsidP="00037222">
    <w:pPr>
      <w:pStyle w:val="Intestazione"/>
      <w:jc w:val="right"/>
      <w:rPr>
        <w:sz w:val="18"/>
        <w:szCs w:val="18"/>
        <w:lang w:eastAsia="it-IT"/>
      </w:rPr>
    </w:pPr>
  </w:p>
  <w:p w14:paraId="04FFB659" w14:textId="3E267B5E" w:rsidR="00037222" w:rsidRDefault="00037222" w:rsidP="00037222">
    <w:pPr>
      <w:pStyle w:val="Intestazione"/>
      <w:rPr>
        <w:sz w:val="10"/>
        <w:szCs w:val="10"/>
        <w:lang w:eastAsia="it-IT"/>
      </w:rPr>
    </w:pPr>
  </w:p>
  <w:p w14:paraId="61032F26" w14:textId="5E82AB99" w:rsidR="00037222" w:rsidRDefault="00037222" w:rsidP="00037222">
    <w:pPr>
      <w:pStyle w:val="Intestazione"/>
      <w:rPr>
        <w:sz w:val="18"/>
        <w:szCs w:val="18"/>
        <w:lang w:eastAsia="it-IT"/>
      </w:rPr>
    </w:pPr>
    <w:r w:rsidRPr="00AF7BDC">
      <w:rPr>
        <w:sz w:val="18"/>
        <w:szCs w:val="18"/>
        <w:lang w:eastAsia="it-IT"/>
      </w:rPr>
      <w:t>Via G. Bovini 41 – 48123 Ravenna (RA) Tel</w:t>
    </w:r>
    <w:r>
      <w:rPr>
        <w:sz w:val="18"/>
        <w:szCs w:val="18"/>
        <w:lang w:eastAsia="it-IT"/>
      </w:rPr>
      <w:t xml:space="preserve">. 0544 465497333 1182307 </w:t>
    </w:r>
    <w:r>
      <w:rPr>
        <w:sz w:val="18"/>
        <w:szCs w:val="18"/>
        <w:lang w:eastAsia="it-IT"/>
      </w:rPr>
      <w:tab/>
      <w:t xml:space="preserve"> </w:t>
    </w:r>
  </w:p>
  <w:p w14:paraId="5234B532" w14:textId="47B3F9CB" w:rsidR="00037222" w:rsidRPr="00AF7BDC" w:rsidRDefault="00037222" w:rsidP="00037222">
    <w:pPr>
      <w:pStyle w:val="Intestazione"/>
      <w:tabs>
        <w:tab w:val="left" w:pos="7655"/>
      </w:tabs>
      <w:rPr>
        <w:sz w:val="18"/>
        <w:szCs w:val="18"/>
        <w:lang w:eastAsia="it-IT"/>
      </w:rPr>
    </w:pPr>
    <w:hyperlink r:id="rId6" w:history="1">
      <w:r w:rsidRPr="008F09D0">
        <w:rPr>
          <w:rStyle w:val="Collegamentoipertestuale"/>
          <w:sz w:val="18"/>
          <w:szCs w:val="18"/>
          <w:lang w:eastAsia="it-IT"/>
        </w:rPr>
        <w:t>www.sicurezzaoggi.com</w:t>
      </w:r>
    </w:hyperlink>
    <w:r>
      <w:rPr>
        <w:sz w:val="18"/>
        <w:szCs w:val="18"/>
        <w:lang w:eastAsia="it-IT"/>
      </w:rPr>
      <w:t xml:space="preserve"> </w:t>
    </w:r>
    <w:hyperlink r:id="rId7" w:history="1">
      <w:r w:rsidRPr="008F09D0">
        <w:rPr>
          <w:rStyle w:val="Collegamentoipertestuale"/>
          <w:sz w:val="18"/>
          <w:szCs w:val="18"/>
          <w:lang w:eastAsia="it-IT"/>
        </w:rPr>
        <w:t>info@sicurezzaoggi.com</w:t>
      </w:r>
    </w:hyperlink>
    <w:r>
      <w:rPr>
        <w:sz w:val="18"/>
        <w:szCs w:val="18"/>
        <w:lang w:eastAsia="it-IT"/>
      </w:rPr>
      <w:t xml:space="preserve"> </w:t>
    </w:r>
    <w:r>
      <w:rPr>
        <w:sz w:val="18"/>
        <w:szCs w:val="18"/>
        <w:lang w:eastAsia="it-IT"/>
      </w:rPr>
      <w:tab/>
    </w:r>
    <w:r>
      <w:rPr>
        <w:sz w:val="18"/>
        <w:szCs w:val="18"/>
        <w:lang w:eastAsia="it-IT"/>
      </w:rPr>
      <w:tab/>
      <w:t xml:space="preserve">ISO 9001:2015 </w:t>
    </w:r>
  </w:p>
  <w:p w14:paraId="3CA3D9B2" w14:textId="77777777" w:rsidR="00037222" w:rsidRDefault="0003722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58BEDC" w14:textId="77777777" w:rsidR="00DC0E8F" w:rsidRPr="00614AFA" w:rsidRDefault="00DC0E8F" w:rsidP="00614AFA">
    <w:pPr>
      <w:pStyle w:val="Intestazione"/>
      <w:pBdr>
        <w:bottom w:val="single" w:sz="18" w:space="10" w:color="A43D3A"/>
      </w:pBdr>
      <w:jc w:val="center"/>
      <w:rPr>
        <w:color w:val="943634" w:themeColor="accent2" w:themeShade="BF"/>
      </w:rPr>
    </w:pPr>
    <w:r>
      <w:rPr>
        <w:noProof/>
        <w:color w:val="943634" w:themeColor="accent2" w:themeShade="BF"/>
        <w:lang w:eastAsia="it-IT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0F60345" wp14:editId="68E83519">
              <wp:simplePos x="0" y="0"/>
              <wp:positionH relativeFrom="column">
                <wp:posOffset>7021830</wp:posOffset>
              </wp:positionH>
              <wp:positionV relativeFrom="paragraph">
                <wp:posOffset>8214360</wp:posOffset>
              </wp:positionV>
              <wp:extent cx="415290" cy="1542415"/>
              <wp:effectExtent l="0" t="0" r="3810" b="635"/>
              <wp:wrapNone/>
              <wp:docPr id="9" name="Casella di tes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290" cy="15424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D2FF9C" w14:textId="77777777" w:rsidR="00DC0E8F" w:rsidRPr="003C2633" w:rsidRDefault="00DC0E8F" w:rsidP="00614AFA">
                          <w:pPr>
                            <w:pStyle w:val="Pidipagina"/>
                            <w:rPr>
                              <w:rFonts w:ascii="Verdana" w:hAnsi="Verdana"/>
                              <w:color w:val="3F528D"/>
                              <w:spacing w:val="-10"/>
                              <w:sz w:val="12"/>
                              <w:szCs w:val="12"/>
                            </w:rPr>
                          </w:pPr>
                          <w:r w:rsidRPr="003C2633">
                            <w:rPr>
                              <w:rFonts w:ascii="Verdana" w:hAnsi="Verdana"/>
                              <w:color w:val="3F528D"/>
                              <w:spacing w:val="-10"/>
                              <w:sz w:val="12"/>
                              <w:szCs w:val="12"/>
                            </w:rPr>
                            <w:t xml:space="preserve">Sistema di gestione certificato ISO 9001 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F60345" id="_x0000_t202" coordsize="21600,21600" o:spt="202" path="m,l,21600r21600,l21600,xe">
              <v:stroke joinstyle="miter"/>
              <v:path gradientshapeok="t" o:connecttype="rect"/>
            </v:shapetype>
            <v:shape id="Casella di testo 9" o:spid="_x0000_s1026" type="#_x0000_t202" style="position:absolute;left:0;text-align:left;margin-left:552.9pt;margin-top:646.8pt;width:32.7pt;height:121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hc9GCgIAAPoDAAAOAAAAZHJzL2Uyb0RvYy54bWysU8GO0zAQvSPxD5bvNE3UsjRqulq6KkJa&#13;&#10;WKSFD5g4TmLheIztNtm/Z+x0S4EbwgfL4xm/mfdmvL2dBs1O0nmFpuL5YsmZNAIbZbqKf/t6ePOO&#13;&#10;Mx/ANKDRyIo/S89vd69fbUdbygJ71I10jECML0db8T4EW2aZF70cwC/QSkPOFt0AgUzXZY2DkdAH&#13;&#10;nRXL5dtsRNdYh0J6T7f3s5PvEn7bShEe29bLwHTFqbaQdpf2Ou7Zbgtl58D2SpzLgH+oYgBlKOkF&#13;&#10;6h4CsKNTf0ENSjj02IaFwCHDtlVCJg7EJl/+weapBysTFxLH24tM/v/Bis+nL46ppuIbzgwM1KI9&#13;&#10;eKk1sEaxIH1AtokqjdaXFPxkKTxM73GibifG3j6g+O6ZwX0PppN3zuHYS2ioyjy+zK6ezjg+gtTj&#13;&#10;J2woHRwDJqCpdUOUkERhhE7der50SE6BCbpc5etiQx5Brny9KshOKaB8eW2dDx8kDiweKu5oAhI6&#13;&#10;nB58iNVA+RISk3nUqjkorZPhunqvHTsBTcshrTP6b2HaxGCD8dmMGG8Szchs5himejrLVmPzTIQd&#13;&#10;ztNHv4UOcS9uiMpIw1dx/+MITnKmPxrSbZOvVnFak7Fa3xRkuGtPfe0BI3qkmQ6czcd9mCf8aJ3q&#13;&#10;eko2d8rgHWndqiRDbMpc2Ll0GrCkzvkzxAm+tlPUry+7+wkAAP//AwBQSwMEFAAGAAgAAAAhADzr&#13;&#10;6tnlAAAAFAEAAA8AAABkcnMvZG93bnJldi54bWxMT01PwzAMvSPxHyIjcWNJW7Wwruk0QJyQJm1U&#13;&#10;O2eNacuapGqyrvDr8U5wsd6T7fdRrGfTswlH3zkrIVoIYGhrpzvbSKg+3h6egPmgrFa9syjhGz2s&#13;&#10;y9ubQuXaXewOp31oGIlYnysJbQhDzrmvWzTKL9yAlnafbjQqEB0brkd1IXHT81iIjBvVWXJo1YAv&#13;&#10;Ldan/dlImMRPVSfK8fftV1adNm38PG0PUt7fza8rGpsVsIBz+PuAawfKDyUFO7qz1Z71xCORUoFA&#13;&#10;KF4mGbDrTfQYxcCOhNIkS4GXBf9fpvwFAAD//wMAUEsBAi0AFAAGAAgAAAAhALaDOJL+AAAA4QEA&#13;&#10;ABMAAAAAAAAAAAAAAAAAAAAAAFtDb250ZW50X1R5cGVzXS54bWxQSwECLQAUAAYACAAAACEAOP0h&#13;&#10;/9YAAACUAQAACwAAAAAAAAAAAAAAAAAvAQAAX3JlbHMvLnJlbHNQSwECLQAUAAYACAAAACEAvYXP&#13;&#10;RgoCAAD6AwAADgAAAAAAAAAAAAAAAAAuAgAAZHJzL2Uyb0RvYy54bWxQSwECLQAUAAYACAAAACEA&#13;&#10;POvq2eUAAAAUAQAADwAAAAAAAAAAAAAAAABkBAAAZHJzL2Rvd25yZXYueG1sUEsFBgAAAAAEAAQA&#13;&#10;8wAAAHYFAAAAAA==&#13;&#10;" stroked="f">
              <v:textbox style="layout-flow:vertical;mso-layout-flow-alt:bottom-to-top">
                <w:txbxContent>
                  <w:p w14:paraId="26D2FF9C" w14:textId="77777777" w:rsidR="00DC0E8F" w:rsidRPr="003C2633" w:rsidRDefault="00DC0E8F" w:rsidP="00614AFA">
                    <w:pPr>
                      <w:pStyle w:val="Pidipagina"/>
                      <w:rPr>
                        <w:rFonts w:ascii="Verdana" w:hAnsi="Verdana"/>
                        <w:color w:val="3F528D"/>
                        <w:spacing w:val="-10"/>
                        <w:sz w:val="12"/>
                        <w:szCs w:val="12"/>
                      </w:rPr>
                    </w:pPr>
                    <w:r w:rsidRPr="003C2633">
                      <w:rPr>
                        <w:rFonts w:ascii="Verdana" w:hAnsi="Verdana"/>
                        <w:color w:val="3F528D"/>
                        <w:spacing w:val="-10"/>
                        <w:sz w:val="12"/>
                        <w:szCs w:val="12"/>
                      </w:rPr>
                      <w:t xml:space="preserve">Sistema di gestione certificato ISO 9001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943634" w:themeColor="accent2" w:themeShade="BF"/>
        <w:lang w:eastAsia="it-IT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2F49E16A" wp14:editId="40597779">
              <wp:simplePos x="0" y="0"/>
              <wp:positionH relativeFrom="column">
                <wp:posOffset>7021830</wp:posOffset>
              </wp:positionH>
              <wp:positionV relativeFrom="paragraph">
                <wp:posOffset>8214360</wp:posOffset>
              </wp:positionV>
              <wp:extent cx="415290" cy="1542415"/>
              <wp:effectExtent l="0" t="0" r="3810" b="635"/>
              <wp:wrapNone/>
              <wp:docPr id="15" name="Casella di testo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290" cy="15424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FE05D5" w14:textId="77777777" w:rsidR="00DC0E8F" w:rsidRPr="003C2633" w:rsidRDefault="00DC0E8F" w:rsidP="00614AFA">
                          <w:pPr>
                            <w:pStyle w:val="Pidipagina"/>
                            <w:rPr>
                              <w:rFonts w:ascii="Verdana" w:hAnsi="Verdana"/>
                              <w:color w:val="3F528D"/>
                              <w:spacing w:val="-10"/>
                              <w:sz w:val="12"/>
                              <w:szCs w:val="12"/>
                            </w:rPr>
                          </w:pPr>
                          <w:r w:rsidRPr="003C2633">
                            <w:rPr>
                              <w:rFonts w:ascii="Verdana" w:hAnsi="Verdana"/>
                              <w:color w:val="3F528D"/>
                              <w:spacing w:val="-10"/>
                              <w:sz w:val="12"/>
                              <w:szCs w:val="12"/>
                            </w:rPr>
                            <w:t xml:space="preserve">Sistema di gestione certificato ISO 9001 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9E16A" id="Casella di testo 15" o:spid="_x0000_s1027" type="#_x0000_t202" style="position:absolute;left:0;text-align:left;margin-left:552.9pt;margin-top:646.8pt;width:32.7pt;height:121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EUAHDQIAAAMEAAAOAAAAZHJzL2Uyb0RvYy54bWysU1GP0zAMfkfiP0R5Z12rjeOqdadjpyGk&#13;&#10;g0M6+AFumrYRaRySbO39e5x0GwPeEH2I6tj+7O+zs7mbBs2O0nmFpuL5YsmZNAIbZbqKf/u6f/OO&#13;&#10;Mx/ANKDRyIq/SM/vtq9fbUZbygJ71I10jECML0db8T4EW2aZF70cwC/QSkPOFt0AgUzXZY2DkdAH&#13;&#10;nRXL5dtsRNdYh0J6T7cPs5NvE37bShGe2tbLwHTFqbeQTpfOOp7ZdgNl58D2SpzagH/oYgBlqOgF&#13;&#10;6gECsINTf0ENSjj02IaFwCHDtlVCJg7EJl/+wea5BysTFxLH24tM/v/Bis/HL46phma35szAQDPa&#13;&#10;gZdaA2sUC9IHZOQinUbrSwp/tpQQpvc4UU7i7O0jiu+eGdz1YDp57xyOvYSG+sxjZnaVOuP4CFKP&#13;&#10;n7ChenAImICm1g1RRJKFETrN6+UyIzkFJuhyla+LW/IIcuXrVUF2KgHlOds6Hz5IHFj8qbijHUjo&#13;&#10;cHz0IXYD5TkkFvOoVbNXWifDdfVOO3YE2pd9+k7ov4VpE4MNxrQZMd4kmpHZzDFM9TQre1avxuaF&#13;&#10;eDuc15CeDf3Es7ghRiNtYcX9jwM4yZn+aEi+23y1imubjNX6piDDXXvqaw8Y0SMtd+Bs/t2FedUP&#13;&#10;1qmup2LzwAzek+StSmrE2cyNnRjQpiWRTq8irvK1naJ+vd3tTwAAAP//AwBQSwMEFAAGAAgAAAAh&#13;&#10;ADzr6tnlAAAAFAEAAA8AAABkcnMvZG93bnJldi54bWxMT01PwzAMvSPxHyIjcWNJW7Wwruk0QJyQ&#13;&#10;Jm1UO2eNacuapGqyrvDr8U5wsd6T7fdRrGfTswlH3zkrIVoIYGhrpzvbSKg+3h6egPmgrFa9syjh&#13;&#10;Gz2sy9ubQuXaXewOp31oGIlYnysJbQhDzrmvWzTKL9yAlnafbjQqEB0brkd1IXHT81iIjBvVWXJo&#13;&#10;1YAvLdan/dlImMRPVSfK8fftV1adNm38PG0PUt7fza8rGpsVsIBz+PuAawfKDyUFO7qz1Z71xCOR&#13;&#10;UoFAKF4mGbDrTfQYxcCOhNIkS4GXBf9fpvwFAAD//wMAUEsBAi0AFAAGAAgAAAAhALaDOJL+AAAA&#13;&#10;4QEAABMAAAAAAAAAAAAAAAAAAAAAAFtDb250ZW50X1R5cGVzXS54bWxQSwECLQAUAAYACAAAACEA&#13;&#10;OP0h/9YAAACUAQAACwAAAAAAAAAAAAAAAAAvAQAAX3JlbHMvLnJlbHNQSwECLQAUAAYACAAAACEA&#13;&#10;thFABw0CAAADBAAADgAAAAAAAAAAAAAAAAAuAgAAZHJzL2Uyb0RvYy54bWxQSwECLQAUAAYACAAA&#13;&#10;ACEAPOvq2eUAAAAUAQAADwAAAAAAAAAAAAAAAABnBAAAZHJzL2Rvd25yZXYueG1sUEsFBgAAAAAE&#13;&#10;AAQA8wAAAHkFAAAAAA==&#13;&#10;" stroked="f">
              <v:textbox style="layout-flow:vertical;mso-layout-flow-alt:bottom-to-top">
                <w:txbxContent>
                  <w:p w14:paraId="59FE05D5" w14:textId="77777777" w:rsidR="00DC0E8F" w:rsidRPr="003C2633" w:rsidRDefault="00DC0E8F" w:rsidP="00614AFA">
                    <w:pPr>
                      <w:pStyle w:val="Pidipagina"/>
                      <w:rPr>
                        <w:rFonts w:ascii="Verdana" w:hAnsi="Verdana"/>
                        <w:color w:val="3F528D"/>
                        <w:spacing w:val="-10"/>
                        <w:sz w:val="12"/>
                        <w:szCs w:val="12"/>
                      </w:rPr>
                    </w:pPr>
                    <w:r w:rsidRPr="003C2633">
                      <w:rPr>
                        <w:rFonts w:ascii="Verdana" w:hAnsi="Verdana"/>
                        <w:color w:val="3F528D"/>
                        <w:spacing w:val="-10"/>
                        <w:sz w:val="12"/>
                        <w:szCs w:val="12"/>
                      </w:rPr>
                      <w:t xml:space="preserve">Sistema di gestione certificato ISO 9001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943634" w:themeColor="accent2" w:themeShade="BF"/>
        <w:lang w:eastAsia="it-IT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4349403D" wp14:editId="6C32317C">
              <wp:simplePos x="0" y="0"/>
              <wp:positionH relativeFrom="column">
                <wp:posOffset>7021830</wp:posOffset>
              </wp:positionH>
              <wp:positionV relativeFrom="paragraph">
                <wp:posOffset>8214360</wp:posOffset>
              </wp:positionV>
              <wp:extent cx="415290" cy="1542415"/>
              <wp:effectExtent l="0" t="0" r="3810" b="635"/>
              <wp:wrapNone/>
              <wp:docPr id="16" name="Casella di testo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290" cy="15424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5DB828" w14:textId="77777777" w:rsidR="00DC0E8F" w:rsidRPr="003C2633" w:rsidRDefault="00DC0E8F" w:rsidP="00614AFA">
                          <w:pPr>
                            <w:pStyle w:val="Pidipagina"/>
                            <w:rPr>
                              <w:rFonts w:ascii="Verdana" w:hAnsi="Verdana"/>
                              <w:color w:val="3F528D"/>
                              <w:spacing w:val="-10"/>
                              <w:sz w:val="12"/>
                              <w:szCs w:val="12"/>
                            </w:rPr>
                          </w:pPr>
                          <w:r w:rsidRPr="003C2633">
                            <w:rPr>
                              <w:rFonts w:ascii="Verdana" w:hAnsi="Verdana"/>
                              <w:color w:val="3F528D"/>
                              <w:spacing w:val="-10"/>
                              <w:sz w:val="12"/>
                              <w:szCs w:val="12"/>
                            </w:rPr>
                            <w:t xml:space="preserve">Sistema di gestione certificato ISO 9001 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49403D" id="Casella di testo 16" o:spid="_x0000_s1028" type="#_x0000_t202" style="position:absolute;left:0;text-align:left;margin-left:552.9pt;margin-top:646.8pt;width:32.7pt;height:121.4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6Yf8DgIAAAMEAAAOAAAAZHJzL2Uyb0RvYy54bWysU9tu2zAMfR+wfxD0vjg2knY14hRdigwD&#13;&#10;ugvQ7QNoWbaFyaImKbH796PkJMu2t2F+EEyRPOQ5pDb306DZUTqv0FQ8Xyw5k0Zgo0xX8W9f92/e&#13;&#10;cuYDmAY0GlnxF+n5/fb1q81oS1lgj7qRjhGI8eVoK96HYMss86KXA/gFWmnI2aIbIJDpuqxxMBL6&#13;&#10;oLNiubzJRnSNdSik93T7ODv5NuG3rRThc9t6GZiuOPUW0unSWccz226g7BzYXolTG/APXQygDBW9&#13;&#10;QD1CAHZw6i+oQQmHHtuwEDhk2LZKyMSB2OTLP9g892Bl4kLieHuRyf8/WPHp+MUx1dDsbjgzMNCM&#13;&#10;duCl1sAaxYL0ARm5SKfR+pLCny0lhOkdTpSTOHv7hOK7ZwZ3PZhOPjiHYy+hoT7zmJldpc44PoLU&#13;&#10;40dsqB4cAiagqXVDFJFkYYRO83q5zEhOgQm6XOXr4o48glz5elWQnUpAec62zof3EgcWfyruaAcS&#13;&#10;OhyffIjdQHkOicU8atXsldbJcF29044dgfZln74T+m9h2sRggzFtRow3iWZkNnMMUz0lZYuzejU2&#13;&#10;L8Tb4byG9GzoJ57FLTEaaQsr7n8cwEnO9AdD8t3lq1Vc22Ss1rcFGe7aU197wIgeabkDZ/PvLsyr&#13;&#10;frBOdT0Vmwdm8IEkb1VSI85mbuzEgDYtiXR6FXGVr+0U9evtbn8CAAD//wMAUEsDBBQABgAIAAAA&#13;&#10;IQA86+rZ5QAAABQBAAAPAAAAZHJzL2Rvd25yZXYueG1sTE9NT8MwDL0j8R8iI3FjSVu1sK7pNECc&#13;&#10;kCZtVDtnjWnLmqRqsq7w6/FOcLHek+33Uaxn07MJR985KyFaCGBoa6c720ioPt4enoD5oKxWvbMo&#13;&#10;4Rs9rMvbm0Ll2l3sDqd9aBiJWJ8rCW0IQ865r1s0yi/cgJZ2n240KhAdG65HdSFx0/NYiIwb1Vly&#13;&#10;aNWALy3Wp/3ZSJjET1UnyvH37VdWnTZt/DxtD1Le382vKxqbFbCAc/j7gGsHyg8lBTu6s9We9cQj&#13;&#10;kVKBQCheJhmw6030GMXAjoTSJEuBlwX/X6b8BQAA//8DAFBLAQItABQABgAIAAAAIQC2gziS/gAA&#13;&#10;AOEBAAATAAAAAAAAAAAAAAAAAAAAAABbQ29udGVudF9UeXBlc10ueG1sUEsBAi0AFAAGAAgAAAAh&#13;&#10;ADj9If/WAAAAlAEAAAsAAAAAAAAAAAAAAAAALwEAAF9yZWxzLy5yZWxzUEsBAi0AFAAGAAgAAAAh&#13;&#10;AFTph/wOAgAAAwQAAA4AAAAAAAAAAAAAAAAALgIAAGRycy9lMm9Eb2MueG1sUEsBAi0AFAAGAAgA&#13;&#10;AAAhADzr6tnlAAAAFAEAAA8AAAAAAAAAAAAAAAAAaAQAAGRycy9kb3ducmV2LnhtbFBLBQYAAAAA&#13;&#10;BAAEAPMAAAB6BQAAAAA=&#13;&#10;" stroked="f">
              <v:textbox style="layout-flow:vertical;mso-layout-flow-alt:bottom-to-top">
                <w:txbxContent>
                  <w:p w14:paraId="0C5DB828" w14:textId="77777777" w:rsidR="00DC0E8F" w:rsidRPr="003C2633" w:rsidRDefault="00DC0E8F" w:rsidP="00614AFA">
                    <w:pPr>
                      <w:pStyle w:val="Pidipagina"/>
                      <w:rPr>
                        <w:rFonts w:ascii="Verdana" w:hAnsi="Verdana"/>
                        <w:color w:val="3F528D"/>
                        <w:spacing w:val="-10"/>
                        <w:sz w:val="12"/>
                        <w:szCs w:val="12"/>
                      </w:rPr>
                    </w:pPr>
                    <w:r w:rsidRPr="003C2633">
                      <w:rPr>
                        <w:rFonts w:ascii="Verdana" w:hAnsi="Verdana"/>
                        <w:color w:val="3F528D"/>
                        <w:spacing w:val="-10"/>
                        <w:sz w:val="12"/>
                        <w:szCs w:val="12"/>
                      </w:rPr>
                      <w:t xml:space="preserve">Sistema di gestione certificato ISO 9001 </w:t>
                    </w:r>
                  </w:p>
                </w:txbxContent>
              </v:textbox>
            </v:shape>
          </w:pict>
        </mc:Fallback>
      </mc:AlternateContent>
    </w:r>
    <w:r w:rsidRPr="00614AFA">
      <w:rPr>
        <w:color w:val="943634" w:themeColor="accent2" w:themeShade="BF"/>
      </w:rPr>
      <w:t xml:space="preserve"> </w:t>
    </w:r>
    <w:r w:rsidRPr="00614AFA">
      <w:t>Numero progetto nome cliente attività</w:t>
    </w:r>
    <w:r>
      <w:t xml:space="preserve"> </w:t>
    </w:r>
    <w:proofErr w:type="spellStart"/>
    <w:r>
      <w:t>uygiuyhuyig</w:t>
    </w:r>
    <w:proofErr w:type="spellEnd"/>
  </w:p>
  <w:p w14:paraId="3E9ECEFF" w14:textId="77777777" w:rsidR="00DC0E8F" w:rsidRDefault="00DC0E8F" w:rsidP="0059031E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CD34F9F4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D13A70"/>
    <w:multiLevelType w:val="hybridMultilevel"/>
    <w:tmpl w:val="074C2EB2"/>
    <w:lvl w:ilvl="0" w:tplc="DC0C319E">
      <w:start w:val="14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7E170CE"/>
    <w:multiLevelType w:val="hybridMultilevel"/>
    <w:tmpl w:val="F3268D64"/>
    <w:lvl w:ilvl="0" w:tplc="6E5C41F4">
      <w:numFmt w:val="bullet"/>
      <w:lvlText w:val="-"/>
      <w:lvlJc w:val="left"/>
      <w:pPr>
        <w:ind w:left="360" w:hanging="360"/>
      </w:pPr>
      <w:rPr>
        <w:rFonts w:ascii="Century Gothic" w:eastAsiaTheme="minorHAnsi" w:hAnsi="Century Gothi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A22B5"/>
    <w:multiLevelType w:val="hybridMultilevel"/>
    <w:tmpl w:val="ADC4CD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C724E2"/>
    <w:multiLevelType w:val="hybridMultilevel"/>
    <w:tmpl w:val="44B2F7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6A549C"/>
    <w:multiLevelType w:val="hybridMultilevel"/>
    <w:tmpl w:val="3CFE63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5139F1"/>
    <w:multiLevelType w:val="hybridMultilevel"/>
    <w:tmpl w:val="62FE1D38"/>
    <w:lvl w:ilvl="0" w:tplc="2F2ADB22">
      <w:numFmt w:val="bullet"/>
      <w:pStyle w:val="rientrato1"/>
      <w:lvlText w:val="-"/>
      <w:lvlJc w:val="left"/>
      <w:pPr>
        <w:tabs>
          <w:tab w:val="num" w:pos="1407"/>
        </w:tabs>
        <w:ind w:left="1407" w:hanging="420"/>
      </w:pPr>
      <w:rPr>
        <w:rFonts w:ascii="Verdana" w:eastAsia="Times New Roman" w:hAnsi="Verdana" w:cs="Times New Roman" w:hint="default"/>
      </w:rPr>
    </w:lvl>
    <w:lvl w:ilvl="1" w:tplc="567AFF3A">
      <w:numFmt w:val="bullet"/>
      <w:lvlText w:val="-"/>
      <w:lvlJc w:val="left"/>
      <w:pPr>
        <w:tabs>
          <w:tab w:val="num" w:pos="2203"/>
        </w:tabs>
        <w:ind w:left="2203" w:hanging="420"/>
      </w:pPr>
      <w:rPr>
        <w:rFonts w:ascii="Verdana" w:eastAsia="Times New Roman" w:hAnsi="Verdana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3"/>
        </w:tabs>
        <w:ind w:left="286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3"/>
        </w:tabs>
        <w:ind w:left="358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3"/>
        </w:tabs>
        <w:ind w:left="430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3"/>
        </w:tabs>
        <w:ind w:left="502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3"/>
        </w:tabs>
        <w:ind w:left="574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3"/>
        </w:tabs>
        <w:ind w:left="646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3"/>
        </w:tabs>
        <w:ind w:left="7183" w:hanging="360"/>
      </w:pPr>
      <w:rPr>
        <w:rFonts w:ascii="Wingdings" w:hAnsi="Wingdings" w:hint="default"/>
      </w:rPr>
    </w:lvl>
  </w:abstractNum>
  <w:abstractNum w:abstractNumId="7" w15:restartNumberingAfterBreak="0">
    <w:nsid w:val="2199112F"/>
    <w:multiLevelType w:val="hybridMultilevel"/>
    <w:tmpl w:val="EED4EADA"/>
    <w:lvl w:ilvl="0" w:tplc="6E5C41F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8241BE"/>
    <w:multiLevelType w:val="hybridMultilevel"/>
    <w:tmpl w:val="AD2273F2"/>
    <w:lvl w:ilvl="0" w:tplc="90B88A1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EE964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ACC32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C2A28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663FE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C60E8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F01EA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5C72D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C8412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5549A7"/>
    <w:multiLevelType w:val="hybridMultilevel"/>
    <w:tmpl w:val="E3F23D00"/>
    <w:lvl w:ilvl="0" w:tplc="8B6AFE14">
      <w:start w:val="1"/>
      <w:numFmt w:val="decimal"/>
      <w:pStyle w:val="Titolo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F866F0"/>
    <w:multiLevelType w:val="multilevel"/>
    <w:tmpl w:val="3332659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389A3926"/>
    <w:multiLevelType w:val="hybridMultilevel"/>
    <w:tmpl w:val="CBBCA9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5845F4"/>
    <w:multiLevelType w:val="hybridMultilevel"/>
    <w:tmpl w:val="A768AA9E"/>
    <w:lvl w:ilvl="0" w:tplc="6E5C41F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DB14A2"/>
    <w:multiLevelType w:val="hybridMultilevel"/>
    <w:tmpl w:val="9042D6BA"/>
    <w:lvl w:ilvl="0" w:tplc="6E5C41F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381F18"/>
    <w:multiLevelType w:val="hybridMultilevel"/>
    <w:tmpl w:val="08A4C422"/>
    <w:lvl w:ilvl="0" w:tplc="CCDC97B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5608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BE8D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40ECB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D64A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B885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5EC2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6227D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027F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88511FF"/>
    <w:multiLevelType w:val="hybridMultilevel"/>
    <w:tmpl w:val="2EC6CA96"/>
    <w:lvl w:ilvl="0" w:tplc="7CA07A8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E2CB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3833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92D7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448C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4FABF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1C7A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CAEE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605B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9662A6F"/>
    <w:multiLevelType w:val="hybridMultilevel"/>
    <w:tmpl w:val="3E8869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2264E6"/>
    <w:multiLevelType w:val="hybridMultilevel"/>
    <w:tmpl w:val="4510C3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F74ECB"/>
    <w:multiLevelType w:val="hybridMultilevel"/>
    <w:tmpl w:val="7DA0FC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7F2F5F"/>
    <w:multiLevelType w:val="hybridMultilevel"/>
    <w:tmpl w:val="CE680A0E"/>
    <w:lvl w:ilvl="0" w:tplc="6E5C41F4"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9"/>
  </w:num>
  <w:num w:numId="4">
    <w:abstractNumId w:val="6"/>
  </w:num>
  <w:num w:numId="5">
    <w:abstractNumId w:val="5"/>
  </w:num>
  <w:num w:numId="6">
    <w:abstractNumId w:val="2"/>
  </w:num>
  <w:num w:numId="7">
    <w:abstractNumId w:val="7"/>
  </w:num>
  <w:num w:numId="8">
    <w:abstractNumId w:val="10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12"/>
  </w:num>
  <w:num w:numId="15">
    <w:abstractNumId w:val="18"/>
  </w:num>
  <w:num w:numId="16">
    <w:abstractNumId w:val="19"/>
  </w:num>
  <w:num w:numId="17">
    <w:abstractNumId w:val="3"/>
  </w:num>
  <w:num w:numId="18">
    <w:abstractNumId w:val="17"/>
  </w:num>
  <w:num w:numId="19">
    <w:abstractNumId w:val="11"/>
  </w:num>
  <w:num w:numId="20">
    <w:abstractNumId w:val="16"/>
  </w:num>
  <w:num w:numId="21">
    <w:abstractNumId w:val="4"/>
  </w:num>
  <w:num w:numId="22">
    <w:abstractNumId w:val="15"/>
  </w:num>
  <w:num w:numId="23">
    <w:abstractNumId w:val="8"/>
  </w:num>
  <w:num w:numId="24">
    <w:abstractNumId w:val="14"/>
  </w:num>
  <w:num w:numId="25">
    <w:abstractNumId w:val="13"/>
  </w:num>
  <w:num w:numId="26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4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5B6"/>
    <w:rsid w:val="00000EB3"/>
    <w:rsid w:val="00000F01"/>
    <w:rsid w:val="0000102E"/>
    <w:rsid w:val="000018D9"/>
    <w:rsid w:val="00001B05"/>
    <w:rsid w:val="000021CD"/>
    <w:rsid w:val="000043C1"/>
    <w:rsid w:val="000048C4"/>
    <w:rsid w:val="000052E9"/>
    <w:rsid w:val="00006927"/>
    <w:rsid w:val="00007889"/>
    <w:rsid w:val="00007EE5"/>
    <w:rsid w:val="00010DF9"/>
    <w:rsid w:val="0001159E"/>
    <w:rsid w:val="000122A8"/>
    <w:rsid w:val="000137CB"/>
    <w:rsid w:val="00014466"/>
    <w:rsid w:val="00014EC2"/>
    <w:rsid w:val="00021D1C"/>
    <w:rsid w:val="00022101"/>
    <w:rsid w:val="00022136"/>
    <w:rsid w:val="00023EEE"/>
    <w:rsid w:val="0002477A"/>
    <w:rsid w:val="000247DE"/>
    <w:rsid w:val="00024BD2"/>
    <w:rsid w:val="00026664"/>
    <w:rsid w:val="00026AB4"/>
    <w:rsid w:val="00031789"/>
    <w:rsid w:val="0003250B"/>
    <w:rsid w:val="0003284D"/>
    <w:rsid w:val="00032D9C"/>
    <w:rsid w:val="00034C0C"/>
    <w:rsid w:val="00037222"/>
    <w:rsid w:val="00040F0D"/>
    <w:rsid w:val="00043885"/>
    <w:rsid w:val="000439C0"/>
    <w:rsid w:val="00043A9D"/>
    <w:rsid w:val="00044971"/>
    <w:rsid w:val="000460EE"/>
    <w:rsid w:val="00052332"/>
    <w:rsid w:val="000526E2"/>
    <w:rsid w:val="00054757"/>
    <w:rsid w:val="00054C4F"/>
    <w:rsid w:val="00054C74"/>
    <w:rsid w:val="0005505D"/>
    <w:rsid w:val="0005532E"/>
    <w:rsid w:val="00055DD7"/>
    <w:rsid w:val="0005636F"/>
    <w:rsid w:val="00056FC8"/>
    <w:rsid w:val="00057C15"/>
    <w:rsid w:val="000610FD"/>
    <w:rsid w:val="00061724"/>
    <w:rsid w:val="00061ED4"/>
    <w:rsid w:val="0006367A"/>
    <w:rsid w:val="00064FF6"/>
    <w:rsid w:val="0007014D"/>
    <w:rsid w:val="0007034A"/>
    <w:rsid w:val="00070406"/>
    <w:rsid w:val="0007358C"/>
    <w:rsid w:val="00074C60"/>
    <w:rsid w:val="000750B7"/>
    <w:rsid w:val="000757F1"/>
    <w:rsid w:val="000762AE"/>
    <w:rsid w:val="00077D23"/>
    <w:rsid w:val="00082811"/>
    <w:rsid w:val="000838EB"/>
    <w:rsid w:val="000866DB"/>
    <w:rsid w:val="00086E4F"/>
    <w:rsid w:val="000915D5"/>
    <w:rsid w:val="00091ACB"/>
    <w:rsid w:val="000920E3"/>
    <w:rsid w:val="00094527"/>
    <w:rsid w:val="000A1BD3"/>
    <w:rsid w:val="000A2C1F"/>
    <w:rsid w:val="000A39A5"/>
    <w:rsid w:val="000A51BB"/>
    <w:rsid w:val="000A5952"/>
    <w:rsid w:val="000A5A27"/>
    <w:rsid w:val="000A6887"/>
    <w:rsid w:val="000A7E95"/>
    <w:rsid w:val="000B0AE9"/>
    <w:rsid w:val="000B4113"/>
    <w:rsid w:val="000B4FBA"/>
    <w:rsid w:val="000B6750"/>
    <w:rsid w:val="000B6A30"/>
    <w:rsid w:val="000C061D"/>
    <w:rsid w:val="000C2E43"/>
    <w:rsid w:val="000C4CB7"/>
    <w:rsid w:val="000C54D0"/>
    <w:rsid w:val="000C5EEE"/>
    <w:rsid w:val="000C6A2F"/>
    <w:rsid w:val="000C6B3A"/>
    <w:rsid w:val="000D1007"/>
    <w:rsid w:val="000D202E"/>
    <w:rsid w:val="000D258A"/>
    <w:rsid w:val="000D32A3"/>
    <w:rsid w:val="000D35AB"/>
    <w:rsid w:val="000D481A"/>
    <w:rsid w:val="000D48E8"/>
    <w:rsid w:val="000D7FF3"/>
    <w:rsid w:val="000E0EC8"/>
    <w:rsid w:val="000E1227"/>
    <w:rsid w:val="000E2BB1"/>
    <w:rsid w:val="000E2CB9"/>
    <w:rsid w:val="000E3B97"/>
    <w:rsid w:val="000E4347"/>
    <w:rsid w:val="000E5D9B"/>
    <w:rsid w:val="000E5F27"/>
    <w:rsid w:val="000E6C49"/>
    <w:rsid w:val="000F63EB"/>
    <w:rsid w:val="000F669E"/>
    <w:rsid w:val="001006B0"/>
    <w:rsid w:val="00100909"/>
    <w:rsid w:val="0010133C"/>
    <w:rsid w:val="001023A7"/>
    <w:rsid w:val="00104E88"/>
    <w:rsid w:val="001062DC"/>
    <w:rsid w:val="0010631A"/>
    <w:rsid w:val="0010700E"/>
    <w:rsid w:val="00107789"/>
    <w:rsid w:val="00107D19"/>
    <w:rsid w:val="001105F7"/>
    <w:rsid w:val="00110843"/>
    <w:rsid w:val="00111D22"/>
    <w:rsid w:val="00112DA4"/>
    <w:rsid w:val="00122083"/>
    <w:rsid w:val="00122609"/>
    <w:rsid w:val="0012294D"/>
    <w:rsid w:val="00122A83"/>
    <w:rsid w:val="001239FE"/>
    <w:rsid w:val="00124BBA"/>
    <w:rsid w:val="0012594B"/>
    <w:rsid w:val="00125FFF"/>
    <w:rsid w:val="00126BEA"/>
    <w:rsid w:val="00127F27"/>
    <w:rsid w:val="001305BC"/>
    <w:rsid w:val="0013164B"/>
    <w:rsid w:val="0013195B"/>
    <w:rsid w:val="001336DC"/>
    <w:rsid w:val="0013541A"/>
    <w:rsid w:val="00136898"/>
    <w:rsid w:val="0013690E"/>
    <w:rsid w:val="00137221"/>
    <w:rsid w:val="0014291C"/>
    <w:rsid w:val="00145850"/>
    <w:rsid w:val="00147B06"/>
    <w:rsid w:val="00152542"/>
    <w:rsid w:val="00152D94"/>
    <w:rsid w:val="00154C33"/>
    <w:rsid w:val="00154F7C"/>
    <w:rsid w:val="00155B9C"/>
    <w:rsid w:val="001566A7"/>
    <w:rsid w:val="001567B5"/>
    <w:rsid w:val="0015683D"/>
    <w:rsid w:val="00157CF0"/>
    <w:rsid w:val="00161182"/>
    <w:rsid w:val="001637EA"/>
    <w:rsid w:val="00163E42"/>
    <w:rsid w:val="001654EE"/>
    <w:rsid w:val="001655D6"/>
    <w:rsid w:val="00165663"/>
    <w:rsid w:val="00165724"/>
    <w:rsid w:val="00165FCF"/>
    <w:rsid w:val="001660FC"/>
    <w:rsid w:val="00166607"/>
    <w:rsid w:val="00167A5F"/>
    <w:rsid w:val="00170CA9"/>
    <w:rsid w:val="0017157B"/>
    <w:rsid w:val="001721F5"/>
    <w:rsid w:val="0017661D"/>
    <w:rsid w:val="00176D1B"/>
    <w:rsid w:val="00176E49"/>
    <w:rsid w:val="001800AA"/>
    <w:rsid w:val="001805A2"/>
    <w:rsid w:val="00182E66"/>
    <w:rsid w:val="0018501D"/>
    <w:rsid w:val="001851D4"/>
    <w:rsid w:val="00190909"/>
    <w:rsid w:val="0019101A"/>
    <w:rsid w:val="00191972"/>
    <w:rsid w:val="001922D8"/>
    <w:rsid w:val="00193420"/>
    <w:rsid w:val="00193523"/>
    <w:rsid w:val="00193C6B"/>
    <w:rsid w:val="001947BC"/>
    <w:rsid w:val="00195756"/>
    <w:rsid w:val="001961A7"/>
    <w:rsid w:val="00196342"/>
    <w:rsid w:val="00196442"/>
    <w:rsid w:val="00197ED3"/>
    <w:rsid w:val="001A0E3E"/>
    <w:rsid w:val="001A0FF7"/>
    <w:rsid w:val="001A16FC"/>
    <w:rsid w:val="001A18C2"/>
    <w:rsid w:val="001A1C47"/>
    <w:rsid w:val="001A31F6"/>
    <w:rsid w:val="001A3B1E"/>
    <w:rsid w:val="001A3CD9"/>
    <w:rsid w:val="001A5FA5"/>
    <w:rsid w:val="001A61AA"/>
    <w:rsid w:val="001A7808"/>
    <w:rsid w:val="001B0D1C"/>
    <w:rsid w:val="001B160A"/>
    <w:rsid w:val="001B2955"/>
    <w:rsid w:val="001B34D0"/>
    <w:rsid w:val="001B3ECC"/>
    <w:rsid w:val="001B466F"/>
    <w:rsid w:val="001B4C03"/>
    <w:rsid w:val="001B60FA"/>
    <w:rsid w:val="001C5A84"/>
    <w:rsid w:val="001D026D"/>
    <w:rsid w:val="001D11DD"/>
    <w:rsid w:val="001D2DE2"/>
    <w:rsid w:val="001D494C"/>
    <w:rsid w:val="001D5113"/>
    <w:rsid w:val="001D5D76"/>
    <w:rsid w:val="001E060F"/>
    <w:rsid w:val="001E0971"/>
    <w:rsid w:val="001E2608"/>
    <w:rsid w:val="001E3134"/>
    <w:rsid w:val="001E4BC1"/>
    <w:rsid w:val="001E6014"/>
    <w:rsid w:val="001F1265"/>
    <w:rsid w:val="001F1318"/>
    <w:rsid w:val="001F183C"/>
    <w:rsid w:val="001F2282"/>
    <w:rsid w:val="001F29F7"/>
    <w:rsid w:val="001F2AC1"/>
    <w:rsid w:val="001F4115"/>
    <w:rsid w:val="001F53CF"/>
    <w:rsid w:val="001F555A"/>
    <w:rsid w:val="001F627A"/>
    <w:rsid w:val="001F6DDA"/>
    <w:rsid w:val="001F7348"/>
    <w:rsid w:val="002003E5"/>
    <w:rsid w:val="00200C7E"/>
    <w:rsid w:val="00204E3D"/>
    <w:rsid w:val="00205256"/>
    <w:rsid w:val="00205768"/>
    <w:rsid w:val="0020721A"/>
    <w:rsid w:val="00207C36"/>
    <w:rsid w:val="00212958"/>
    <w:rsid w:val="0021313F"/>
    <w:rsid w:val="00213A6F"/>
    <w:rsid w:val="002205B5"/>
    <w:rsid w:val="002210BD"/>
    <w:rsid w:val="00222BB5"/>
    <w:rsid w:val="00222EF9"/>
    <w:rsid w:val="002277FF"/>
    <w:rsid w:val="002317E5"/>
    <w:rsid w:val="002333A9"/>
    <w:rsid w:val="00235A4B"/>
    <w:rsid w:val="00235E05"/>
    <w:rsid w:val="0023656F"/>
    <w:rsid w:val="002400C0"/>
    <w:rsid w:val="00240149"/>
    <w:rsid w:val="00240534"/>
    <w:rsid w:val="00241243"/>
    <w:rsid w:val="00243C67"/>
    <w:rsid w:val="00243E7D"/>
    <w:rsid w:val="00244579"/>
    <w:rsid w:val="0024684B"/>
    <w:rsid w:val="00246E0F"/>
    <w:rsid w:val="00247B3C"/>
    <w:rsid w:val="00250785"/>
    <w:rsid w:val="00250A34"/>
    <w:rsid w:val="0025139B"/>
    <w:rsid w:val="002554A7"/>
    <w:rsid w:val="00257267"/>
    <w:rsid w:val="00257FC7"/>
    <w:rsid w:val="00261D11"/>
    <w:rsid w:val="0026255A"/>
    <w:rsid w:val="00262AD4"/>
    <w:rsid w:val="002630F9"/>
    <w:rsid w:val="0026356A"/>
    <w:rsid w:val="00265252"/>
    <w:rsid w:val="0026697C"/>
    <w:rsid w:val="00270655"/>
    <w:rsid w:val="00270FE3"/>
    <w:rsid w:val="00272ACA"/>
    <w:rsid w:val="0027369F"/>
    <w:rsid w:val="002736D8"/>
    <w:rsid w:val="002764C5"/>
    <w:rsid w:val="002777EA"/>
    <w:rsid w:val="002812BE"/>
    <w:rsid w:val="002829E5"/>
    <w:rsid w:val="00284196"/>
    <w:rsid w:val="00285105"/>
    <w:rsid w:val="00285884"/>
    <w:rsid w:val="00286DF2"/>
    <w:rsid w:val="00287AF4"/>
    <w:rsid w:val="00287D8D"/>
    <w:rsid w:val="00290580"/>
    <w:rsid w:val="002918E7"/>
    <w:rsid w:val="0029272A"/>
    <w:rsid w:val="00292DF0"/>
    <w:rsid w:val="002938CA"/>
    <w:rsid w:val="002942D1"/>
    <w:rsid w:val="00295C64"/>
    <w:rsid w:val="00295D6B"/>
    <w:rsid w:val="00296894"/>
    <w:rsid w:val="002A12F7"/>
    <w:rsid w:val="002A211E"/>
    <w:rsid w:val="002A23C5"/>
    <w:rsid w:val="002A47EB"/>
    <w:rsid w:val="002A6B03"/>
    <w:rsid w:val="002A6FBB"/>
    <w:rsid w:val="002A7359"/>
    <w:rsid w:val="002B2D7C"/>
    <w:rsid w:val="002B2F4A"/>
    <w:rsid w:val="002B30F4"/>
    <w:rsid w:val="002B3865"/>
    <w:rsid w:val="002B3921"/>
    <w:rsid w:val="002B3D8B"/>
    <w:rsid w:val="002B4D4D"/>
    <w:rsid w:val="002B57A4"/>
    <w:rsid w:val="002B5978"/>
    <w:rsid w:val="002B5E78"/>
    <w:rsid w:val="002B6180"/>
    <w:rsid w:val="002B6F22"/>
    <w:rsid w:val="002B6F73"/>
    <w:rsid w:val="002C0157"/>
    <w:rsid w:val="002C05EF"/>
    <w:rsid w:val="002C0B7F"/>
    <w:rsid w:val="002C23CD"/>
    <w:rsid w:val="002C3A74"/>
    <w:rsid w:val="002C4198"/>
    <w:rsid w:val="002C4ED4"/>
    <w:rsid w:val="002C4EE5"/>
    <w:rsid w:val="002C5D75"/>
    <w:rsid w:val="002C5F4F"/>
    <w:rsid w:val="002C7BE6"/>
    <w:rsid w:val="002C7D38"/>
    <w:rsid w:val="002D116E"/>
    <w:rsid w:val="002D15F4"/>
    <w:rsid w:val="002D2DB6"/>
    <w:rsid w:val="002D51DD"/>
    <w:rsid w:val="002D571F"/>
    <w:rsid w:val="002D6273"/>
    <w:rsid w:val="002D6DB3"/>
    <w:rsid w:val="002D7AF5"/>
    <w:rsid w:val="002D7B7D"/>
    <w:rsid w:val="002E42AE"/>
    <w:rsid w:val="002E776E"/>
    <w:rsid w:val="002F0088"/>
    <w:rsid w:val="002F39A5"/>
    <w:rsid w:val="002F3BF1"/>
    <w:rsid w:val="002F3C5D"/>
    <w:rsid w:val="002F44F1"/>
    <w:rsid w:val="002F56FF"/>
    <w:rsid w:val="002F5832"/>
    <w:rsid w:val="002F5B54"/>
    <w:rsid w:val="002F5D38"/>
    <w:rsid w:val="002F6313"/>
    <w:rsid w:val="003013CB"/>
    <w:rsid w:val="00301867"/>
    <w:rsid w:val="0030287F"/>
    <w:rsid w:val="00303411"/>
    <w:rsid w:val="0030374C"/>
    <w:rsid w:val="00303FF7"/>
    <w:rsid w:val="00305375"/>
    <w:rsid w:val="00305F36"/>
    <w:rsid w:val="00307626"/>
    <w:rsid w:val="00311675"/>
    <w:rsid w:val="003125C9"/>
    <w:rsid w:val="00313D8D"/>
    <w:rsid w:val="00314790"/>
    <w:rsid w:val="0031621D"/>
    <w:rsid w:val="003211CB"/>
    <w:rsid w:val="003235ED"/>
    <w:rsid w:val="003247EF"/>
    <w:rsid w:val="00324C0D"/>
    <w:rsid w:val="003254CB"/>
    <w:rsid w:val="003255F2"/>
    <w:rsid w:val="00326BE3"/>
    <w:rsid w:val="00326D34"/>
    <w:rsid w:val="003313B9"/>
    <w:rsid w:val="00331E9F"/>
    <w:rsid w:val="003333E6"/>
    <w:rsid w:val="00333F00"/>
    <w:rsid w:val="00334115"/>
    <w:rsid w:val="00334A2A"/>
    <w:rsid w:val="00334D5D"/>
    <w:rsid w:val="00334FAD"/>
    <w:rsid w:val="003352C9"/>
    <w:rsid w:val="00337C2A"/>
    <w:rsid w:val="003413A0"/>
    <w:rsid w:val="0034188A"/>
    <w:rsid w:val="00341B91"/>
    <w:rsid w:val="00341D28"/>
    <w:rsid w:val="00343FFB"/>
    <w:rsid w:val="00344605"/>
    <w:rsid w:val="00345D79"/>
    <w:rsid w:val="003463BE"/>
    <w:rsid w:val="00347D5E"/>
    <w:rsid w:val="003505B0"/>
    <w:rsid w:val="003514A1"/>
    <w:rsid w:val="00354B42"/>
    <w:rsid w:val="00354C37"/>
    <w:rsid w:val="00354F9A"/>
    <w:rsid w:val="00356077"/>
    <w:rsid w:val="003564EE"/>
    <w:rsid w:val="003568BD"/>
    <w:rsid w:val="003579A5"/>
    <w:rsid w:val="00360D16"/>
    <w:rsid w:val="003634E7"/>
    <w:rsid w:val="00363939"/>
    <w:rsid w:val="0036450F"/>
    <w:rsid w:val="003648A5"/>
    <w:rsid w:val="00364F63"/>
    <w:rsid w:val="003655B6"/>
    <w:rsid w:val="00366EE8"/>
    <w:rsid w:val="0036709C"/>
    <w:rsid w:val="0037195C"/>
    <w:rsid w:val="00371D2E"/>
    <w:rsid w:val="003732B5"/>
    <w:rsid w:val="00374533"/>
    <w:rsid w:val="0037473C"/>
    <w:rsid w:val="00375C22"/>
    <w:rsid w:val="00377276"/>
    <w:rsid w:val="00377E49"/>
    <w:rsid w:val="00380A30"/>
    <w:rsid w:val="00382285"/>
    <w:rsid w:val="00383393"/>
    <w:rsid w:val="0038567D"/>
    <w:rsid w:val="00386896"/>
    <w:rsid w:val="003875DA"/>
    <w:rsid w:val="003904B6"/>
    <w:rsid w:val="00390603"/>
    <w:rsid w:val="003917D5"/>
    <w:rsid w:val="00392509"/>
    <w:rsid w:val="003939BE"/>
    <w:rsid w:val="003972C1"/>
    <w:rsid w:val="003974FF"/>
    <w:rsid w:val="003975A5"/>
    <w:rsid w:val="003A25D5"/>
    <w:rsid w:val="003A2E97"/>
    <w:rsid w:val="003A42E5"/>
    <w:rsid w:val="003A67A8"/>
    <w:rsid w:val="003A6A1A"/>
    <w:rsid w:val="003B1651"/>
    <w:rsid w:val="003B2355"/>
    <w:rsid w:val="003B278F"/>
    <w:rsid w:val="003B2E3B"/>
    <w:rsid w:val="003B64B5"/>
    <w:rsid w:val="003B66AF"/>
    <w:rsid w:val="003B761F"/>
    <w:rsid w:val="003B7A08"/>
    <w:rsid w:val="003B7A50"/>
    <w:rsid w:val="003C0DAD"/>
    <w:rsid w:val="003C0FE9"/>
    <w:rsid w:val="003C19C7"/>
    <w:rsid w:val="003C26EA"/>
    <w:rsid w:val="003C2C22"/>
    <w:rsid w:val="003C2EA1"/>
    <w:rsid w:val="003C5C71"/>
    <w:rsid w:val="003D0B5B"/>
    <w:rsid w:val="003D154D"/>
    <w:rsid w:val="003D2252"/>
    <w:rsid w:val="003D275B"/>
    <w:rsid w:val="003D366C"/>
    <w:rsid w:val="003D4333"/>
    <w:rsid w:val="003D447D"/>
    <w:rsid w:val="003D5009"/>
    <w:rsid w:val="003D5CFC"/>
    <w:rsid w:val="003D5FA7"/>
    <w:rsid w:val="003D69A2"/>
    <w:rsid w:val="003E0748"/>
    <w:rsid w:val="003E141F"/>
    <w:rsid w:val="003E1EDE"/>
    <w:rsid w:val="003E2031"/>
    <w:rsid w:val="003E24FA"/>
    <w:rsid w:val="003E396E"/>
    <w:rsid w:val="003E3E57"/>
    <w:rsid w:val="003E3F50"/>
    <w:rsid w:val="003E43DF"/>
    <w:rsid w:val="003E496E"/>
    <w:rsid w:val="003E7CDB"/>
    <w:rsid w:val="003F0378"/>
    <w:rsid w:val="003F0FC6"/>
    <w:rsid w:val="003F3582"/>
    <w:rsid w:val="003F51F1"/>
    <w:rsid w:val="003F713D"/>
    <w:rsid w:val="003F76BD"/>
    <w:rsid w:val="00400B18"/>
    <w:rsid w:val="004041F3"/>
    <w:rsid w:val="00404204"/>
    <w:rsid w:val="00404269"/>
    <w:rsid w:val="004045DE"/>
    <w:rsid w:val="0040472F"/>
    <w:rsid w:val="00405A7B"/>
    <w:rsid w:val="00407CC0"/>
    <w:rsid w:val="004128DE"/>
    <w:rsid w:val="0041540A"/>
    <w:rsid w:val="00416E9C"/>
    <w:rsid w:val="004200CE"/>
    <w:rsid w:val="00422D78"/>
    <w:rsid w:val="00422E8D"/>
    <w:rsid w:val="0042400C"/>
    <w:rsid w:val="00426973"/>
    <w:rsid w:val="0042793E"/>
    <w:rsid w:val="00427F0E"/>
    <w:rsid w:val="00430761"/>
    <w:rsid w:val="00432E51"/>
    <w:rsid w:val="0043348C"/>
    <w:rsid w:val="00433AA8"/>
    <w:rsid w:val="00434418"/>
    <w:rsid w:val="00440532"/>
    <w:rsid w:val="00440E3E"/>
    <w:rsid w:val="004413F0"/>
    <w:rsid w:val="00441FB4"/>
    <w:rsid w:val="0044231A"/>
    <w:rsid w:val="00442D7B"/>
    <w:rsid w:val="004430BC"/>
    <w:rsid w:val="00444441"/>
    <w:rsid w:val="00444883"/>
    <w:rsid w:val="00444BA9"/>
    <w:rsid w:val="004451A7"/>
    <w:rsid w:val="004522C2"/>
    <w:rsid w:val="004522D9"/>
    <w:rsid w:val="00452B8F"/>
    <w:rsid w:val="00454D61"/>
    <w:rsid w:val="00455A92"/>
    <w:rsid w:val="0045749E"/>
    <w:rsid w:val="00462ABC"/>
    <w:rsid w:val="00462C5F"/>
    <w:rsid w:val="00463E90"/>
    <w:rsid w:val="00466030"/>
    <w:rsid w:val="00471A44"/>
    <w:rsid w:val="00472A6E"/>
    <w:rsid w:val="00474DA3"/>
    <w:rsid w:val="004770AE"/>
    <w:rsid w:val="00481E2E"/>
    <w:rsid w:val="0048311C"/>
    <w:rsid w:val="004833D8"/>
    <w:rsid w:val="004837D7"/>
    <w:rsid w:val="00483A17"/>
    <w:rsid w:val="00483C0B"/>
    <w:rsid w:val="00483D28"/>
    <w:rsid w:val="00485004"/>
    <w:rsid w:val="0048553A"/>
    <w:rsid w:val="0048590D"/>
    <w:rsid w:val="00486478"/>
    <w:rsid w:val="00486482"/>
    <w:rsid w:val="004939F9"/>
    <w:rsid w:val="00494AE4"/>
    <w:rsid w:val="004950A0"/>
    <w:rsid w:val="00495C2E"/>
    <w:rsid w:val="004A06EB"/>
    <w:rsid w:val="004A0F26"/>
    <w:rsid w:val="004A123D"/>
    <w:rsid w:val="004A16B7"/>
    <w:rsid w:val="004A4265"/>
    <w:rsid w:val="004A5EF2"/>
    <w:rsid w:val="004A7708"/>
    <w:rsid w:val="004B0C8C"/>
    <w:rsid w:val="004B220A"/>
    <w:rsid w:val="004B4141"/>
    <w:rsid w:val="004B45DB"/>
    <w:rsid w:val="004B4D42"/>
    <w:rsid w:val="004B4EA5"/>
    <w:rsid w:val="004B5A4C"/>
    <w:rsid w:val="004B66B0"/>
    <w:rsid w:val="004B75B2"/>
    <w:rsid w:val="004C11FA"/>
    <w:rsid w:val="004C19A8"/>
    <w:rsid w:val="004C1EF6"/>
    <w:rsid w:val="004C2845"/>
    <w:rsid w:val="004C2D68"/>
    <w:rsid w:val="004C3098"/>
    <w:rsid w:val="004C3F58"/>
    <w:rsid w:val="004D0571"/>
    <w:rsid w:val="004D464D"/>
    <w:rsid w:val="004D47A1"/>
    <w:rsid w:val="004D6230"/>
    <w:rsid w:val="004D7166"/>
    <w:rsid w:val="004D7817"/>
    <w:rsid w:val="004E05AD"/>
    <w:rsid w:val="004E1903"/>
    <w:rsid w:val="004E1D0E"/>
    <w:rsid w:val="004E25A3"/>
    <w:rsid w:val="004E27E3"/>
    <w:rsid w:val="004E3DC2"/>
    <w:rsid w:val="004E431D"/>
    <w:rsid w:val="004E64D9"/>
    <w:rsid w:val="004E7022"/>
    <w:rsid w:val="004F1C9D"/>
    <w:rsid w:val="004F1CAA"/>
    <w:rsid w:val="004F2DD0"/>
    <w:rsid w:val="004F4489"/>
    <w:rsid w:val="004F5190"/>
    <w:rsid w:val="004F5CBC"/>
    <w:rsid w:val="00500661"/>
    <w:rsid w:val="00500BD2"/>
    <w:rsid w:val="00501101"/>
    <w:rsid w:val="005011A5"/>
    <w:rsid w:val="00502398"/>
    <w:rsid w:val="00503553"/>
    <w:rsid w:val="00504F0C"/>
    <w:rsid w:val="00504F20"/>
    <w:rsid w:val="0050540B"/>
    <w:rsid w:val="005056AF"/>
    <w:rsid w:val="00506079"/>
    <w:rsid w:val="00507413"/>
    <w:rsid w:val="0051063F"/>
    <w:rsid w:val="00511065"/>
    <w:rsid w:val="0051156B"/>
    <w:rsid w:val="00511EBC"/>
    <w:rsid w:val="00513919"/>
    <w:rsid w:val="0051479F"/>
    <w:rsid w:val="00515E0A"/>
    <w:rsid w:val="00517059"/>
    <w:rsid w:val="00517B36"/>
    <w:rsid w:val="005201E4"/>
    <w:rsid w:val="005204B3"/>
    <w:rsid w:val="00520AAE"/>
    <w:rsid w:val="00521127"/>
    <w:rsid w:val="00522543"/>
    <w:rsid w:val="00524CE4"/>
    <w:rsid w:val="00525AAD"/>
    <w:rsid w:val="00526363"/>
    <w:rsid w:val="005266AC"/>
    <w:rsid w:val="00526AF9"/>
    <w:rsid w:val="00526BEA"/>
    <w:rsid w:val="005313F2"/>
    <w:rsid w:val="0053149B"/>
    <w:rsid w:val="00532507"/>
    <w:rsid w:val="00532A1A"/>
    <w:rsid w:val="0053464F"/>
    <w:rsid w:val="00535421"/>
    <w:rsid w:val="005418D5"/>
    <w:rsid w:val="00541ABA"/>
    <w:rsid w:val="00543B6B"/>
    <w:rsid w:val="00543B87"/>
    <w:rsid w:val="005444C6"/>
    <w:rsid w:val="005446C3"/>
    <w:rsid w:val="0054498B"/>
    <w:rsid w:val="005454EF"/>
    <w:rsid w:val="005479A3"/>
    <w:rsid w:val="00550C63"/>
    <w:rsid w:val="005515A6"/>
    <w:rsid w:val="00553047"/>
    <w:rsid w:val="00553A4D"/>
    <w:rsid w:val="005546A0"/>
    <w:rsid w:val="005546E9"/>
    <w:rsid w:val="00555313"/>
    <w:rsid w:val="00555B23"/>
    <w:rsid w:val="00555F3D"/>
    <w:rsid w:val="00560C37"/>
    <w:rsid w:val="00562367"/>
    <w:rsid w:val="0056406C"/>
    <w:rsid w:val="00564091"/>
    <w:rsid w:val="005657B5"/>
    <w:rsid w:val="00565A08"/>
    <w:rsid w:val="0056735F"/>
    <w:rsid w:val="005678DD"/>
    <w:rsid w:val="00570CB2"/>
    <w:rsid w:val="005713AF"/>
    <w:rsid w:val="00571567"/>
    <w:rsid w:val="00572DA1"/>
    <w:rsid w:val="00572E11"/>
    <w:rsid w:val="00573199"/>
    <w:rsid w:val="005732BD"/>
    <w:rsid w:val="00573C1D"/>
    <w:rsid w:val="00574985"/>
    <w:rsid w:val="00574DCB"/>
    <w:rsid w:val="00574F2B"/>
    <w:rsid w:val="00575D82"/>
    <w:rsid w:val="00580409"/>
    <w:rsid w:val="005808E0"/>
    <w:rsid w:val="00581117"/>
    <w:rsid w:val="00583B25"/>
    <w:rsid w:val="005844B1"/>
    <w:rsid w:val="005850E3"/>
    <w:rsid w:val="00585736"/>
    <w:rsid w:val="00586BE0"/>
    <w:rsid w:val="00587E45"/>
    <w:rsid w:val="0059031E"/>
    <w:rsid w:val="0059078B"/>
    <w:rsid w:val="00591DFA"/>
    <w:rsid w:val="00592908"/>
    <w:rsid w:val="005936B2"/>
    <w:rsid w:val="0059416D"/>
    <w:rsid w:val="005945C4"/>
    <w:rsid w:val="0059464A"/>
    <w:rsid w:val="00595AA9"/>
    <w:rsid w:val="00596276"/>
    <w:rsid w:val="00597ACD"/>
    <w:rsid w:val="005A498E"/>
    <w:rsid w:val="005A4A1C"/>
    <w:rsid w:val="005A5DC1"/>
    <w:rsid w:val="005B2161"/>
    <w:rsid w:val="005B226E"/>
    <w:rsid w:val="005B26A0"/>
    <w:rsid w:val="005B2C0D"/>
    <w:rsid w:val="005B42C8"/>
    <w:rsid w:val="005B4747"/>
    <w:rsid w:val="005B53C0"/>
    <w:rsid w:val="005B638D"/>
    <w:rsid w:val="005B737C"/>
    <w:rsid w:val="005C2047"/>
    <w:rsid w:val="005C2BC6"/>
    <w:rsid w:val="005C3356"/>
    <w:rsid w:val="005C7353"/>
    <w:rsid w:val="005C798D"/>
    <w:rsid w:val="005C7B97"/>
    <w:rsid w:val="005D458D"/>
    <w:rsid w:val="005D5A12"/>
    <w:rsid w:val="005D5F7E"/>
    <w:rsid w:val="005D6542"/>
    <w:rsid w:val="005D669B"/>
    <w:rsid w:val="005E30A3"/>
    <w:rsid w:val="005E3EBE"/>
    <w:rsid w:val="005E6B56"/>
    <w:rsid w:val="005E7032"/>
    <w:rsid w:val="005F00AA"/>
    <w:rsid w:val="005F1A45"/>
    <w:rsid w:val="005F1BB7"/>
    <w:rsid w:val="005F29DD"/>
    <w:rsid w:val="005F2FF5"/>
    <w:rsid w:val="005F31A5"/>
    <w:rsid w:val="005F334C"/>
    <w:rsid w:val="005F36AF"/>
    <w:rsid w:val="005F619E"/>
    <w:rsid w:val="005F7F22"/>
    <w:rsid w:val="006016A1"/>
    <w:rsid w:val="00601D15"/>
    <w:rsid w:val="00601DF0"/>
    <w:rsid w:val="00603BD3"/>
    <w:rsid w:val="006050AB"/>
    <w:rsid w:val="0060589B"/>
    <w:rsid w:val="00610B39"/>
    <w:rsid w:val="0061228A"/>
    <w:rsid w:val="0061260A"/>
    <w:rsid w:val="006133D5"/>
    <w:rsid w:val="006134D3"/>
    <w:rsid w:val="0061366B"/>
    <w:rsid w:val="00613B68"/>
    <w:rsid w:val="00614AFA"/>
    <w:rsid w:val="00617888"/>
    <w:rsid w:val="006201A2"/>
    <w:rsid w:val="006204E8"/>
    <w:rsid w:val="006224E8"/>
    <w:rsid w:val="00623C8A"/>
    <w:rsid w:val="00623E26"/>
    <w:rsid w:val="0062405B"/>
    <w:rsid w:val="00624A8E"/>
    <w:rsid w:val="006266A9"/>
    <w:rsid w:val="0062742B"/>
    <w:rsid w:val="00627B75"/>
    <w:rsid w:val="00630232"/>
    <w:rsid w:val="00632039"/>
    <w:rsid w:val="006323EB"/>
    <w:rsid w:val="006323FC"/>
    <w:rsid w:val="0063277E"/>
    <w:rsid w:val="00633D3C"/>
    <w:rsid w:val="006349F1"/>
    <w:rsid w:val="00637E3D"/>
    <w:rsid w:val="006420A2"/>
    <w:rsid w:val="00644046"/>
    <w:rsid w:val="00646CD6"/>
    <w:rsid w:val="00651C97"/>
    <w:rsid w:val="006526CB"/>
    <w:rsid w:val="00653603"/>
    <w:rsid w:val="00653AD3"/>
    <w:rsid w:val="00653B9A"/>
    <w:rsid w:val="00655868"/>
    <w:rsid w:val="00655CEA"/>
    <w:rsid w:val="00656185"/>
    <w:rsid w:val="0065638C"/>
    <w:rsid w:val="0065683C"/>
    <w:rsid w:val="00657629"/>
    <w:rsid w:val="00661BA3"/>
    <w:rsid w:val="00661CEB"/>
    <w:rsid w:val="00663279"/>
    <w:rsid w:val="00663822"/>
    <w:rsid w:val="00663887"/>
    <w:rsid w:val="00663BEF"/>
    <w:rsid w:val="006645EC"/>
    <w:rsid w:val="006648F5"/>
    <w:rsid w:val="00664EE3"/>
    <w:rsid w:val="006662B1"/>
    <w:rsid w:val="00666844"/>
    <w:rsid w:val="006669FD"/>
    <w:rsid w:val="006707BE"/>
    <w:rsid w:val="00670E7D"/>
    <w:rsid w:val="00671726"/>
    <w:rsid w:val="0067263F"/>
    <w:rsid w:val="00673059"/>
    <w:rsid w:val="00674186"/>
    <w:rsid w:val="00674568"/>
    <w:rsid w:val="00676ABB"/>
    <w:rsid w:val="00676B51"/>
    <w:rsid w:val="00677C54"/>
    <w:rsid w:val="006800BD"/>
    <w:rsid w:val="00680F8B"/>
    <w:rsid w:val="006818F7"/>
    <w:rsid w:val="00681D62"/>
    <w:rsid w:val="006848B8"/>
    <w:rsid w:val="00684B5E"/>
    <w:rsid w:val="006852A9"/>
    <w:rsid w:val="006852CE"/>
    <w:rsid w:val="0068543A"/>
    <w:rsid w:val="006867B2"/>
    <w:rsid w:val="00686FE3"/>
    <w:rsid w:val="00691619"/>
    <w:rsid w:val="00691FCB"/>
    <w:rsid w:val="00693A50"/>
    <w:rsid w:val="00694656"/>
    <w:rsid w:val="00695196"/>
    <w:rsid w:val="0069689B"/>
    <w:rsid w:val="006A1072"/>
    <w:rsid w:val="006A1190"/>
    <w:rsid w:val="006A414C"/>
    <w:rsid w:val="006A5C0E"/>
    <w:rsid w:val="006A5C87"/>
    <w:rsid w:val="006B0421"/>
    <w:rsid w:val="006B1381"/>
    <w:rsid w:val="006B171E"/>
    <w:rsid w:val="006B192F"/>
    <w:rsid w:val="006B2B5A"/>
    <w:rsid w:val="006B3E6E"/>
    <w:rsid w:val="006B6575"/>
    <w:rsid w:val="006B7F6D"/>
    <w:rsid w:val="006C2493"/>
    <w:rsid w:val="006C2ACD"/>
    <w:rsid w:val="006C2B2E"/>
    <w:rsid w:val="006C438A"/>
    <w:rsid w:val="006C4775"/>
    <w:rsid w:val="006C4F7E"/>
    <w:rsid w:val="006C72DC"/>
    <w:rsid w:val="006D1384"/>
    <w:rsid w:val="006D29CC"/>
    <w:rsid w:val="006D3250"/>
    <w:rsid w:val="006D580C"/>
    <w:rsid w:val="006D58AA"/>
    <w:rsid w:val="006D5B12"/>
    <w:rsid w:val="006D688F"/>
    <w:rsid w:val="006D691B"/>
    <w:rsid w:val="006D77DA"/>
    <w:rsid w:val="006E022D"/>
    <w:rsid w:val="006E0232"/>
    <w:rsid w:val="006E0D9E"/>
    <w:rsid w:val="006E20EB"/>
    <w:rsid w:val="006E450A"/>
    <w:rsid w:val="006E56BF"/>
    <w:rsid w:val="006E7B58"/>
    <w:rsid w:val="006F0A9D"/>
    <w:rsid w:val="006F10B8"/>
    <w:rsid w:val="006F127C"/>
    <w:rsid w:val="006F16CB"/>
    <w:rsid w:val="006F48E5"/>
    <w:rsid w:val="006F4A8A"/>
    <w:rsid w:val="00700A10"/>
    <w:rsid w:val="00700F8F"/>
    <w:rsid w:val="00702536"/>
    <w:rsid w:val="00703169"/>
    <w:rsid w:val="0070341F"/>
    <w:rsid w:val="007076B4"/>
    <w:rsid w:val="007123D3"/>
    <w:rsid w:val="00714391"/>
    <w:rsid w:val="0071572C"/>
    <w:rsid w:val="00715955"/>
    <w:rsid w:val="0071663A"/>
    <w:rsid w:val="00716D4E"/>
    <w:rsid w:val="0071751A"/>
    <w:rsid w:val="0072039A"/>
    <w:rsid w:val="007203F5"/>
    <w:rsid w:val="007214E1"/>
    <w:rsid w:val="00722BBD"/>
    <w:rsid w:val="00723BA3"/>
    <w:rsid w:val="00724383"/>
    <w:rsid w:val="00724546"/>
    <w:rsid w:val="007246BF"/>
    <w:rsid w:val="0072510D"/>
    <w:rsid w:val="00725516"/>
    <w:rsid w:val="007259FC"/>
    <w:rsid w:val="00733400"/>
    <w:rsid w:val="00735250"/>
    <w:rsid w:val="00735294"/>
    <w:rsid w:val="0073539E"/>
    <w:rsid w:val="00735AB0"/>
    <w:rsid w:val="007361F5"/>
    <w:rsid w:val="00740064"/>
    <w:rsid w:val="0074030E"/>
    <w:rsid w:val="00740DA6"/>
    <w:rsid w:val="00742497"/>
    <w:rsid w:val="00743491"/>
    <w:rsid w:val="00745BD6"/>
    <w:rsid w:val="007474F3"/>
    <w:rsid w:val="00751809"/>
    <w:rsid w:val="007523E5"/>
    <w:rsid w:val="00752FA2"/>
    <w:rsid w:val="00753D3D"/>
    <w:rsid w:val="00754682"/>
    <w:rsid w:val="007601B0"/>
    <w:rsid w:val="007605CD"/>
    <w:rsid w:val="00762776"/>
    <w:rsid w:val="007628D9"/>
    <w:rsid w:val="007628DF"/>
    <w:rsid w:val="007649A7"/>
    <w:rsid w:val="00764BD5"/>
    <w:rsid w:val="0076640D"/>
    <w:rsid w:val="00766D4E"/>
    <w:rsid w:val="00771239"/>
    <w:rsid w:val="007719ED"/>
    <w:rsid w:val="00771D31"/>
    <w:rsid w:val="00771E07"/>
    <w:rsid w:val="007752A6"/>
    <w:rsid w:val="00777279"/>
    <w:rsid w:val="00781C04"/>
    <w:rsid w:val="00783845"/>
    <w:rsid w:val="00786D32"/>
    <w:rsid w:val="00787011"/>
    <w:rsid w:val="0078777C"/>
    <w:rsid w:val="00787DE0"/>
    <w:rsid w:val="0079224D"/>
    <w:rsid w:val="007925F3"/>
    <w:rsid w:val="00792629"/>
    <w:rsid w:val="00792AFB"/>
    <w:rsid w:val="007936C0"/>
    <w:rsid w:val="007941A3"/>
    <w:rsid w:val="00794F60"/>
    <w:rsid w:val="007A0451"/>
    <w:rsid w:val="007A24E0"/>
    <w:rsid w:val="007A297D"/>
    <w:rsid w:val="007A3B83"/>
    <w:rsid w:val="007A581D"/>
    <w:rsid w:val="007A764F"/>
    <w:rsid w:val="007A7862"/>
    <w:rsid w:val="007B120A"/>
    <w:rsid w:val="007B1EA0"/>
    <w:rsid w:val="007B45B4"/>
    <w:rsid w:val="007B4F6F"/>
    <w:rsid w:val="007B5873"/>
    <w:rsid w:val="007B69B3"/>
    <w:rsid w:val="007B7223"/>
    <w:rsid w:val="007B7D20"/>
    <w:rsid w:val="007C0458"/>
    <w:rsid w:val="007C1777"/>
    <w:rsid w:val="007C1FFD"/>
    <w:rsid w:val="007C30F2"/>
    <w:rsid w:val="007D1029"/>
    <w:rsid w:val="007D290F"/>
    <w:rsid w:val="007D32B9"/>
    <w:rsid w:val="007D4A54"/>
    <w:rsid w:val="007D5379"/>
    <w:rsid w:val="007D5F68"/>
    <w:rsid w:val="007D63E7"/>
    <w:rsid w:val="007E195E"/>
    <w:rsid w:val="007E1FD0"/>
    <w:rsid w:val="007E2327"/>
    <w:rsid w:val="007E2C23"/>
    <w:rsid w:val="007E3037"/>
    <w:rsid w:val="007E34D1"/>
    <w:rsid w:val="007E3E72"/>
    <w:rsid w:val="007E4246"/>
    <w:rsid w:val="007E50D3"/>
    <w:rsid w:val="007E6016"/>
    <w:rsid w:val="007E61B0"/>
    <w:rsid w:val="007E71FA"/>
    <w:rsid w:val="007E76A0"/>
    <w:rsid w:val="007F0F02"/>
    <w:rsid w:val="007F1FAE"/>
    <w:rsid w:val="007F221A"/>
    <w:rsid w:val="007F261A"/>
    <w:rsid w:val="007F2D3E"/>
    <w:rsid w:val="007F600A"/>
    <w:rsid w:val="007F7279"/>
    <w:rsid w:val="00802440"/>
    <w:rsid w:val="008040CB"/>
    <w:rsid w:val="008042A2"/>
    <w:rsid w:val="0080681C"/>
    <w:rsid w:val="00810986"/>
    <w:rsid w:val="008109C1"/>
    <w:rsid w:val="00811AF4"/>
    <w:rsid w:val="00811B31"/>
    <w:rsid w:val="0081218D"/>
    <w:rsid w:val="00812D2B"/>
    <w:rsid w:val="00813C27"/>
    <w:rsid w:val="008150FD"/>
    <w:rsid w:val="0081759C"/>
    <w:rsid w:val="00817B2F"/>
    <w:rsid w:val="008200DA"/>
    <w:rsid w:val="00820223"/>
    <w:rsid w:val="0082067C"/>
    <w:rsid w:val="00820D97"/>
    <w:rsid w:val="00821466"/>
    <w:rsid w:val="0082163A"/>
    <w:rsid w:val="00821C2D"/>
    <w:rsid w:val="00821E92"/>
    <w:rsid w:val="0082211F"/>
    <w:rsid w:val="008225AB"/>
    <w:rsid w:val="008239C8"/>
    <w:rsid w:val="00823DA2"/>
    <w:rsid w:val="008261B2"/>
    <w:rsid w:val="008261B7"/>
    <w:rsid w:val="0082688F"/>
    <w:rsid w:val="00826DAE"/>
    <w:rsid w:val="0082788D"/>
    <w:rsid w:val="0082798E"/>
    <w:rsid w:val="00830A5D"/>
    <w:rsid w:val="00831781"/>
    <w:rsid w:val="00831A01"/>
    <w:rsid w:val="0083330D"/>
    <w:rsid w:val="00833F14"/>
    <w:rsid w:val="00835BA6"/>
    <w:rsid w:val="0083640A"/>
    <w:rsid w:val="00836C95"/>
    <w:rsid w:val="008372A8"/>
    <w:rsid w:val="00837919"/>
    <w:rsid w:val="00840517"/>
    <w:rsid w:val="00841EDC"/>
    <w:rsid w:val="00842324"/>
    <w:rsid w:val="00842DA3"/>
    <w:rsid w:val="00844582"/>
    <w:rsid w:val="00845811"/>
    <w:rsid w:val="00847FF5"/>
    <w:rsid w:val="0085129B"/>
    <w:rsid w:val="00851716"/>
    <w:rsid w:val="00851774"/>
    <w:rsid w:val="0085263E"/>
    <w:rsid w:val="00853228"/>
    <w:rsid w:val="00854353"/>
    <w:rsid w:val="00856086"/>
    <w:rsid w:val="008572AC"/>
    <w:rsid w:val="008574BA"/>
    <w:rsid w:val="0085758F"/>
    <w:rsid w:val="008575D7"/>
    <w:rsid w:val="00857871"/>
    <w:rsid w:val="00861C81"/>
    <w:rsid w:val="00862257"/>
    <w:rsid w:val="0086252C"/>
    <w:rsid w:val="008630E4"/>
    <w:rsid w:val="008631DD"/>
    <w:rsid w:val="00864367"/>
    <w:rsid w:val="00865DD0"/>
    <w:rsid w:val="00867AE3"/>
    <w:rsid w:val="00871062"/>
    <w:rsid w:val="00872A60"/>
    <w:rsid w:val="008762DD"/>
    <w:rsid w:val="008808DF"/>
    <w:rsid w:val="00881223"/>
    <w:rsid w:val="0088468F"/>
    <w:rsid w:val="008848EB"/>
    <w:rsid w:val="00885FBE"/>
    <w:rsid w:val="00890547"/>
    <w:rsid w:val="00890CF5"/>
    <w:rsid w:val="00890F16"/>
    <w:rsid w:val="00892716"/>
    <w:rsid w:val="00892B98"/>
    <w:rsid w:val="0089327D"/>
    <w:rsid w:val="00894E65"/>
    <w:rsid w:val="00896299"/>
    <w:rsid w:val="008A0010"/>
    <w:rsid w:val="008A0816"/>
    <w:rsid w:val="008A19A5"/>
    <w:rsid w:val="008A20A6"/>
    <w:rsid w:val="008A29CC"/>
    <w:rsid w:val="008A2B9D"/>
    <w:rsid w:val="008A2DC3"/>
    <w:rsid w:val="008A4B91"/>
    <w:rsid w:val="008A654B"/>
    <w:rsid w:val="008A7C94"/>
    <w:rsid w:val="008B0420"/>
    <w:rsid w:val="008B0694"/>
    <w:rsid w:val="008B2425"/>
    <w:rsid w:val="008B245F"/>
    <w:rsid w:val="008B3A05"/>
    <w:rsid w:val="008C07CA"/>
    <w:rsid w:val="008C12CA"/>
    <w:rsid w:val="008C1C64"/>
    <w:rsid w:val="008C3FCE"/>
    <w:rsid w:val="008C4D42"/>
    <w:rsid w:val="008C6C20"/>
    <w:rsid w:val="008C72AA"/>
    <w:rsid w:val="008C72FD"/>
    <w:rsid w:val="008D08F5"/>
    <w:rsid w:val="008D12AD"/>
    <w:rsid w:val="008D5199"/>
    <w:rsid w:val="008D583B"/>
    <w:rsid w:val="008D5EA6"/>
    <w:rsid w:val="008D7A51"/>
    <w:rsid w:val="008D7B58"/>
    <w:rsid w:val="008E32E8"/>
    <w:rsid w:val="008E3D98"/>
    <w:rsid w:val="008E40F8"/>
    <w:rsid w:val="008E412B"/>
    <w:rsid w:val="008E43C0"/>
    <w:rsid w:val="008E5453"/>
    <w:rsid w:val="008E6A1B"/>
    <w:rsid w:val="008E75B0"/>
    <w:rsid w:val="008E7B26"/>
    <w:rsid w:val="008F00C8"/>
    <w:rsid w:val="008F14F6"/>
    <w:rsid w:val="008F24E1"/>
    <w:rsid w:val="008F2515"/>
    <w:rsid w:val="008F2CB1"/>
    <w:rsid w:val="008F2E00"/>
    <w:rsid w:val="008F3690"/>
    <w:rsid w:val="008F3E15"/>
    <w:rsid w:val="008F3F79"/>
    <w:rsid w:val="008F59FC"/>
    <w:rsid w:val="008F7EB4"/>
    <w:rsid w:val="009005E2"/>
    <w:rsid w:val="00904704"/>
    <w:rsid w:val="0090685F"/>
    <w:rsid w:val="009072F9"/>
    <w:rsid w:val="009110D0"/>
    <w:rsid w:val="0091186A"/>
    <w:rsid w:val="0091326B"/>
    <w:rsid w:val="0091327C"/>
    <w:rsid w:val="00915BAE"/>
    <w:rsid w:val="009214EA"/>
    <w:rsid w:val="009218EB"/>
    <w:rsid w:val="00921DA1"/>
    <w:rsid w:val="009227E0"/>
    <w:rsid w:val="00922D72"/>
    <w:rsid w:val="00924A23"/>
    <w:rsid w:val="00925072"/>
    <w:rsid w:val="009252DD"/>
    <w:rsid w:val="009258F8"/>
    <w:rsid w:val="0092780A"/>
    <w:rsid w:val="009304D1"/>
    <w:rsid w:val="0093110C"/>
    <w:rsid w:val="0093148C"/>
    <w:rsid w:val="00931856"/>
    <w:rsid w:val="00933DBA"/>
    <w:rsid w:val="00934167"/>
    <w:rsid w:val="00934A4B"/>
    <w:rsid w:val="0093521D"/>
    <w:rsid w:val="00935499"/>
    <w:rsid w:val="0093564C"/>
    <w:rsid w:val="00936FDB"/>
    <w:rsid w:val="009405D7"/>
    <w:rsid w:val="00942A2D"/>
    <w:rsid w:val="009501B8"/>
    <w:rsid w:val="00952411"/>
    <w:rsid w:val="00952898"/>
    <w:rsid w:val="00952EFD"/>
    <w:rsid w:val="009544E8"/>
    <w:rsid w:val="00956F9D"/>
    <w:rsid w:val="009608CA"/>
    <w:rsid w:val="00961025"/>
    <w:rsid w:val="00961AF9"/>
    <w:rsid w:val="00962055"/>
    <w:rsid w:val="00962899"/>
    <w:rsid w:val="00962E6B"/>
    <w:rsid w:val="0096400D"/>
    <w:rsid w:val="00964FD7"/>
    <w:rsid w:val="009650D4"/>
    <w:rsid w:val="009654DB"/>
    <w:rsid w:val="0097058D"/>
    <w:rsid w:val="00970BB2"/>
    <w:rsid w:val="009719BA"/>
    <w:rsid w:val="00972CA0"/>
    <w:rsid w:val="009741AC"/>
    <w:rsid w:val="009746DB"/>
    <w:rsid w:val="00980AB3"/>
    <w:rsid w:val="00982263"/>
    <w:rsid w:val="00984D2D"/>
    <w:rsid w:val="009851DF"/>
    <w:rsid w:val="00985D1B"/>
    <w:rsid w:val="0099129B"/>
    <w:rsid w:val="009921D0"/>
    <w:rsid w:val="0099231D"/>
    <w:rsid w:val="00993C12"/>
    <w:rsid w:val="00994FA4"/>
    <w:rsid w:val="00995925"/>
    <w:rsid w:val="00996169"/>
    <w:rsid w:val="00996664"/>
    <w:rsid w:val="00997D9D"/>
    <w:rsid w:val="009A0E51"/>
    <w:rsid w:val="009A32AE"/>
    <w:rsid w:val="009A47C2"/>
    <w:rsid w:val="009A6086"/>
    <w:rsid w:val="009A6179"/>
    <w:rsid w:val="009B08A6"/>
    <w:rsid w:val="009B12AD"/>
    <w:rsid w:val="009B1341"/>
    <w:rsid w:val="009B1E15"/>
    <w:rsid w:val="009B35E5"/>
    <w:rsid w:val="009B381A"/>
    <w:rsid w:val="009B46C6"/>
    <w:rsid w:val="009B74F0"/>
    <w:rsid w:val="009B76B0"/>
    <w:rsid w:val="009C274F"/>
    <w:rsid w:val="009C34D1"/>
    <w:rsid w:val="009C73DD"/>
    <w:rsid w:val="009D05DE"/>
    <w:rsid w:val="009D067A"/>
    <w:rsid w:val="009D2339"/>
    <w:rsid w:val="009D2EF8"/>
    <w:rsid w:val="009D3958"/>
    <w:rsid w:val="009D6431"/>
    <w:rsid w:val="009D73C4"/>
    <w:rsid w:val="009E18E6"/>
    <w:rsid w:val="009E3570"/>
    <w:rsid w:val="009E3C3A"/>
    <w:rsid w:val="009E530C"/>
    <w:rsid w:val="009E64C4"/>
    <w:rsid w:val="009F0AB2"/>
    <w:rsid w:val="009F31A0"/>
    <w:rsid w:val="009F4614"/>
    <w:rsid w:val="009F4629"/>
    <w:rsid w:val="009F6879"/>
    <w:rsid w:val="009F74FE"/>
    <w:rsid w:val="00A00729"/>
    <w:rsid w:val="00A0242C"/>
    <w:rsid w:val="00A02BE8"/>
    <w:rsid w:val="00A0393B"/>
    <w:rsid w:val="00A048D0"/>
    <w:rsid w:val="00A049DB"/>
    <w:rsid w:val="00A04CE7"/>
    <w:rsid w:val="00A05F3C"/>
    <w:rsid w:val="00A06777"/>
    <w:rsid w:val="00A06EDF"/>
    <w:rsid w:val="00A07172"/>
    <w:rsid w:val="00A1073A"/>
    <w:rsid w:val="00A1295A"/>
    <w:rsid w:val="00A13005"/>
    <w:rsid w:val="00A135A1"/>
    <w:rsid w:val="00A1589B"/>
    <w:rsid w:val="00A207F0"/>
    <w:rsid w:val="00A209F7"/>
    <w:rsid w:val="00A21852"/>
    <w:rsid w:val="00A22C61"/>
    <w:rsid w:val="00A237DE"/>
    <w:rsid w:val="00A24EBC"/>
    <w:rsid w:val="00A25AD9"/>
    <w:rsid w:val="00A2601E"/>
    <w:rsid w:val="00A2622F"/>
    <w:rsid w:val="00A302AB"/>
    <w:rsid w:val="00A30EB4"/>
    <w:rsid w:val="00A31414"/>
    <w:rsid w:val="00A31D44"/>
    <w:rsid w:val="00A32E81"/>
    <w:rsid w:val="00A34179"/>
    <w:rsid w:val="00A346FA"/>
    <w:rsid w:val="00A34E6C"/>
    <w:rsid w:val="00A4146F"/>
    <w:rsid w:val="00A41F8D"/>
    <w:rsid w:val="00A4356B"/>
    <w:rsid w:val="00A43C41"/>
    <w:rsid w:val="00A442A3"/>
    <w:rsid w:val="00A47474"/>
    <w:rsid w:val="00A52999"/>
    <w:rsid w:val="00A54D69"/>
    <w:rsid w:val="00A54D9B"/>
    <w:rsid w:val="00A55D04"/>
    <w:rsid w:val="00A55F1D"/>
    <w:rsid w:val="00A569DF"/>
    <w:rsid w:val="00A613CD"/>
    <w:rsid w:val="00A61886"/>
    <w:rsid w:val="00A6235A"/>
    <w:rsid w:val="00A63104"/>
    <w:rsid w:val="00A636C7"/>
    <w:rsid w:val="00A6394E"/>
    <w:rsid w:val="00A63B06"/>
    <w:rsid w:val="00A6539F"/>
    <w:rsid w:val="00A65C88"/>
    <w:rsid w:val="00A65FF5"/>
    <w:rsid w:val="00A66EE7"/>
    <w:rsid w:val="00A700C8"/>
    <w:rsid w:val="00A7083C"/>
    <w:rsid w:val="00A70D20"/>
    <w:rsid w:val="00A7171D"/>
    <w:rsid w:val="00A71A04"/>
    <w:rsid w:val="00A71BCD"/>
    <w:rsid w:val="00A7490D"/>
    <w:rsid w:val="00A74BB8"/>
    <w:rsid w:val="00A75FAC"/>
    <w:rsid w:val="00A77657"/>
    <w:rsid w:val="00A77841"/>
    <w:rsid w:val="00A82279"/>
    <w:rsid w:val="00A82C8C"/>
    <w:rsid w:val="00A82EA8"/>
    <w:rsid w:val="00A82ED7"/>
    <w:rsid w:val="00A867DA"/>
    <w:rsid w:val="00A86AD3"/>
    <w:rsid w:val="00A90B2E"/>
    <w:rsid w:val="00A91419"/>
    <w:rsid w:val="00A91A3E"/>
    <w:rsid w:val="00A91BDA"/>
    <w:rsid w:val="00A9439A"/>
    <w:rsid w:val="00A95630"/>
    <w:rsid w:val="00A95821"/>
    <w:rsid w:val="00A964DF"/>
    <w:rsid w:val="00A96903"/>
    <w:rsid w:val="00AA09A1"/>
    <w:rsid w:val="00AA1816"/>
    <w:rsid w:val="00AA1922"/>
    <w:rsid w:val="00AA1E0C"/>
    <w:rsid w:val="00AA20DE"/>
    <w:rsid w:val="00AA27ED"/>
    <w:rsid w:val="00AA2C4F"/>
    <w:rsid w:val="00AA2D6C"/>
    <w:rsid w:val="00AA4B2B"/>
    <w:rsid w:val="00AA6AA5"/>
    <w:rsid w:val="00AB0AC4"/>
    <w:rsid w:val="00AB2E9A"/>
    <w:rsid w:val="00AB478A"/>
    <w:rsid w:val="00AB4E8E"/>
    <w:rsid w:val="00AB5435"/>
    <w:rsid w:val="00AB7E9C"/>
    <w:rsid w:val="00AC080D"/>
    <w:rsid w:val="00AC1BB7"/>
    <w:rsid w:val="00AC4362"/>
    <w:rsid w:val="00AC4D21"/>
    <w:rsid w:val="00AC6ED6"/>
    <w:rsid w:val="00AD03B2"/>
    <w:rsid w:val="00AD0B0A"/>
    <w:rsid w:val="00AD2030"/>
    <w:rsid w:val="00AD29A3"/>
    <w:rsid w:val="00AD404F"/>
    <w:rsid w:val="00AD4057"/>
    <w:rsid w:val="00AD5ABF"/>
    <w:rsid w:val="00AD617B"/>
    <w:rsid w:val="00AD7922"/>
    <w:rsid w:val="00AD7C27"/>
    <w:rsid w:val="00AE0FCD"/>
    <w:rsid w:val="00AE16AD"/>
    <w:rsid w:val="00AE28A5"/>
    <w:rsid w:val="00AE516C"/>
    <w:rsid w:val="00AF0CAB"/>
    <w:rsid w:val="00AF1B6A"/>
    <w:rsid w:val="00AF2B5E"/>
    <w:rsid w:val="00AF4293"/>
    <w:rsid w:val="00AF4999"/>
    <w:rsid w:val="00AF4BBD"/>
    <w:rsid w:val="00AF6161"/>
    <w:rsid w:val="00AF71E5"/>
    <w:rsid w:val="00AF73F8"/>
    <w:rsid w:val="00AF75D3"/>
    <w:rsid w:val="00B01414"/>
    <w:rsid w:val="00B01B02"/>
    <w:rsid w:val="00B02017"/>
    <w:rsid w:val="00B025D4"/>
    <w:rsid w:val="00B0336F"/>
    <w:rsid w:val="00B036E5"/>
    <w:rsid w:val="00B0376D"/>
    <w:rsid w:val="00B03B60"/>
    <w:rsid w:val="00B03F04"/>
    <w:rsid w:val="00B04A84"/>
    <w:rsid w:val="00B06D87"/>
    <w:rsid w:val="00B12831"/>
    <w:rsid w:val="00B1311B"/>
    <w:rsid w:val="00B13B27"/>
    <w:rsid w:val="00B143FA"/>
    <w:rsid w:val="00B14EDF"/>
    <w:rsid w:val="00B1514D"/>
    <w:rsid w:val="00B15277"/>
    <w:rsid w:val="00B15CF8"/>
    <w:rsid w:val="00B15EB0"/>
    <w:rsid w:val="00B16BF8"/>
    <w:rsid w:val="00B178F8"/>
    <w:rsid w:val="00B1797F"/>
    <w:rsid w:val="00B17AA3"/>
    <w:rsid w:val="00B22563"/>
    <w:rsid w:val="00B22745"/>
    <w:rsid w:val="00B228F7"/>
    <w:rsid w:val="00B238A8"/>
    <w:rsid w:val="00B245DB"/>
    <w:rsid w:val="00B24D8C"/>
    <w:rsid w:val="00B26556"/>
    <w:rsid w:val="00B26867"/>
    <w:rsid w:val="00B305FB"/>
    <w:rsid w:val="00B3109C"/>
    <w:rsid w:val="00B31F78"/>
    <w:rsid w:val="00B32A38"/>
    <w:rsid w:val="00B332EA"/>
    <w:rsid w:val="00B34CC3"/>
    <w:rsid w:val="00B35CEF"/>
    <w:rsid w:val="00B368A9"/>
    <w:rsid w:val="00B408FF"/>
    <w:rsid w:val="00B40BC4"/>
    <w:rsid w:val="00B41945"/>
    <w:rsid w:val="00B41A93"/>
    <w:rsid w:val="00B46992"/>
    <w:rsid w:val="00B50CF0"/>
    <w:rsid w:val="00B50DBC"/>
    <w:rsid w:val="00B5103A"/>
    <w:rsid w:val="00B51342"/>
    <w:rsid w:val="00B51606"/>
    <w:rsid w:val="00B5178F"/>
    <w:rsid w:val="00B5210F"/>
    <w:rsid w:val="00B536EC"/>
    <w:rsid w:val="00B553C5"/>
    <w:rsid w:val="00B56245"/>
    <w:rsid w:val="00B57B41"/>
    <w:rsid w:val="00B619A6"/>
    <w:rsid w:val="00B61C9E"/>
    <w:rsid w:val="00B6423F"/>
    <w:rsid w:val="00B657E9"/>
    <w:rsid w:val="00B702D9"/>
    <w:rsid w:val="00B70AB4"/>
    <w:rsid w:val="00B70B6F"/>
    <w:rsid w:val="00B72564"/>
    <w:rsid w:val="00B729FE"/>
    <w:rsid w:val="00B74590"/>
    <w:rsid w:val="00B75320"/>
    <w:rsid w:val="00B75947"/>
    <w:rsid w:val="00B7717D"/>
    <w:rsid w:val="00B77465"/>
    <w:rsid w:val="00B77712"/>
    <w:rsid w:val="00B77B83"/>
    <w:rsid w:val="00B81897"/>
    <w:rsid w:val="00B83466"/>
    <w:rsid w:val="00B83630"/>
    <w:rsid w:val="00B83C57"/>
    <w:rsid w:val="00B84580"/>
    <w:rsid w:val="00B84830"/>
    <w:rsid w:val="00B84997"/>
    <w:rsid w:val="00B8763B"/>
    <w:rsid w:val="00B87901"/>
    <w:rsid w:val="00B9096E"/>
    <w:rsid w:val="00B92CD0"/>
    <w:rsid w:val="00B94DEB"/>
    <w:rsid w:val="00B94EC2"/>
    <w:rsid w:val="00B956B1"/>
    <w:rsid w:val="00B95D62"/>
    <w:rsid w:val="00B96F1A"/>
    <w:rsid w:val="00B97096"/>
    <w:rsid w:val="00BA13B8"/>
    <w:rsid w:val="00BA22F2"/>
    <w:rsid w:val="00BA2DE7"/>
    <w:rsid w:val="00BA3FE8"/>
    <w:rsid w:val="00BA4D86"/>
    <w:rsid w:val="00BA4DDF"/>
    <w:rsid w:val="00BA5AD7"/>
    <w:rsid w:val="00BA6807"/>
    <w:rsid w:val="00BA69AB"/>
    <w:rsid w:val="00BA75E0"/>
    <w:rsid w:val="00BB188B"/>
    <w:rsid w:val="00BB1ADC"/>
    <w:rsid w:val="00BB206B"/>
    <w:rsid w:val="00BB2B8B"/>
    <w:rsid w:val="00BB3BE2"/>
    <w:rsid w:val="00BB5758"/>
    <w:rsid w:val="00BB586A"/>
    <w:rsid w:val="00BB5A2A"/>
    <w:rsid w:val="00BC2371"/>
    <w:rsid w:val="00BC286F"/>
    <w:rsid w:val="00BC2AA4"/>
    <w:rsid w:val="00BC3014"/>
    <w:rsid w:val="00BC44A0"/>
    <w:rsid w:val="00BC5AB0"/>
    <w:rsid w:val="00BC6D46"/>
    <w:rsid w:val="00BC7604"/>
    <w:rsid w:val="00BC79E9"/>
    <w:rsid w:val="00BC7C1C"/>
    <w:rsid w:val="00BC7C4D"/>
    <w:rsid w:val="00BD015D"/>
    <w:rsid w:val="00BD1739"/>
    <w:rsid w:val="00BD1BEC"/>
    <w:rsid w:val="00BD1D36"/>
    <w:rsid w:val="00BD2D24"/>
    <w:rsid w:val="00BD3DE5"/>
    <w:rsid w:val="00BD5B89"/>
    <w:rsid w:val="00BE05BC"/>
    <w:rsid w:val="00BE0BF5"/>
    <w:rsid w:val="00BE1085"/>
    <w:rsid w:val="00BE1A03"/>
    <w:rsid w:val="00BE306B"/>
    <w:rsid w:val="00BE32A2"/>
    <w:rsid w:val="00BE4BC9"/>
    <w:rsid w:val="00BE4D83"/>
    <w:rsid w:val="00BE4DB3"/>
    <w:rsid w:val="00BE5AE8"/>
    <w:rsid w:val="00BE70A0"/>
    <w:rsid w:val="00BE7520"/>
    <w:rsid w:val="00BF0951"/>
    <w:rsid w:val="00BF1C13"/>
    <w:rsid w:val="00BF2E6A"/>
    <w:rsid w:val="00BF4115"/>
    <w:rsid w:val="00BF49F1"/>
    <w:rsid w:val="00BF55BF"/>
    <w:rsid w:val="00BF60FA"/>
    <w:rsid w:val="00BF6736"/>
    <w:rsid w:val="00BF7070"/>
    <w:rsid w:val="00C03F21"/>
    <w:rsid w:val="00C05791"/>
    <w:rsid w:val="00C05A12"/>
    <w:rsid w:val="00C060E9"/>
    <w:rsid w:val="00C06AFA"/>
    <w:rsid w:val="00C06FC9"/>
    <w:rsid w:val="00C072A0"/>
    <w:rsid w:val="00C07B05"/>
    <w:rsid w:val="00C07C7E"/>
    <w:rsid w:val="00C07F20"/>
    <w:rsid w:val="00C10119"/>
    <w:rsid w:val="00C108BA"/>
    <w:rsid w:val="00C127B4"/>
    <w:rsid w:val="00C12DC2"/>
    <w:rsid w:val="00C14B00"/>
    <w:rsid w:val="00C151C7"/>
    <w:rsid w:val="00C202FD"/>
    <w:rsid w:val="00C22B71"/>
    <w:rsid w:val="00C23E71"/>
    <w:rsid w:val="00C24344"/>
    <w:rsid w:val="00C24440"/>
    <w:rsid w:val="00C27947"/>
    <w:rsid w:val="00C302BF"/>
    <w:rsid w:val="00C31ECA"/>
    <w:rsid w:val="00C32039"/>
    <w:rsid w:val="00C335F2"/>
    <w:rsid w:val="00C33D54"/>
    <w:rsid w:val="00C34225"/>
    <w:rsid w:val="00C34928"/>
    <w:rsid w:val="00C36D1B"/>
    <w:rsid w:val="00C403ED"/>
    <w:rsid w:val="00C406BF"/>
    <w:rsid w:val="00C43427"/>
    <w:rsid w:val="00C43A39"/>
    <w:rsid w:val="00C44E6E"/>
    <w:rsid w:val="00C4500E"/>
    <w:rsid w:val="00C4536C"/>
    <w:rsid w:val="00C45EE5"/>
    <w:rsid w:val="00C4654C"/>
    <w:rsid w:val="00C46C16"/>
    <w:rsid w:val="00C51AC7"/>
    <w:rsid w:val="00C52BCA"/>
    <w:rsid w:val="00C52F81"/>
    <w:rsid w:val="00C5300D"/>
    <w:rsid w:val="00C5441A"/>
    <w:rsid w:val="00C55A93"/>
    <w:rsid w:val="00C5652F"/>
    <w:rsid w:val="00C61EC8"/>
    <w:rsid w:val="00C62CE1"/>
    <w:rsid w:val="00C66476"/>
    <w:rsid w:val="00C668A7"/>
    <w:rsid w:val="00C66B34"/>
    <w:rsid w:val="00C700F2"/>
    <w:rsid w:val="00C71C6A"/>
    <w:rsid w:val="00C72D07"/>
    <w:rsid w:val="00C73A29"/>
    <w:rsid w:val="00C73D05"/>
    <w:rsid w:val="00C73EFC"/>
    <w:rsid w:val="00C74745"/>
    <w:rsid w:val="00C76529"/>
    <w:rsid w:val="00C81349"/>
    <w:rsid w:val="00C82180"/>
    <w:rsid w:val="00C8219F"/>
    <w:rsid w:val="00C85C64"/>
    <w:rsid w:val="00C8631C"/>
    <w:rsid w:val="00C903C2"/>
    <w:rsid w:val="00C90AAA"/>
    <w:rsid w:val="00C9178F"/>
    <w:rsid w:val="00C918FC"/>
    <w:rsid w:val="00C91C3F"/>
    <w:rsid w:val="00C91D7D"/>
    <w:rsid w:val="00C937FE"/>
    <w:rsid w:val="00C95E29"/>
    <w:rsid w:val="00C9754C"/>
    <w:rsid w:val="00C97E3C"/>
    <w:rsid w:val="00C97FE4"/>
    <w:rsid w:val="00CA0AA7"/>
    <w:rsid w:val="00CA16EE"/>
    <w:rsid w:val="00CA2167"/>
    <w:rsid w:val="00CA258F"/>
    <w:rsid w:val="00CA2903"/>
    <w:rsid w:val="00CA2A49"/>
    <w:rsid w:val="00CA2C34"/>
    <w:rsid w:val="00CA4A4B"/>
    <w:rsid w:val="00CA51B6"/>
    <w:rsid w:val="00CB0167"/>
    <w:rsid w:val="00CB0890"/>
    <w:rsid w:val="00CB0980"/>
    <w:rsid w:val="00CB22D5"/>
    <w:rsid w:val="00CB2595"/>
    <w:rsid w:val="00CB4600"/>
    <w:rsid w:val="00CB49F4"/>
    <w:rsid w:val="00CB4C4F"/>
    <w:rsid w:val="00CB5D34"/>
    <w:rsid w:val="00CB6494"/>
    <w:rsid w:val="00CB667A"/>
    <w:rsid w:val="00CC11F1"/>
    <w:rsid w:val="00CC3268"/>
    <w:rsid w:val="00CC4132"/>
    <w:rsid w:val="00CC4919"/>
    <w:rsid w:val="00CC591A"/>
    <w:rsid w:val="00CC5AB2"/>
    <w:rsid w:val="00CD0723"/>
    <w:rsid w:val="00CD1D7E"/>
    <w:rsid w:val="00CD2CBA"/>
    <w:rsid w:val="00CD340D"/>
    <w:rsid w:val="00CD4658"/>
    <w:rsid w:val="00CD560B"/>
    <w:rsid w:val="00CD5D0C"/>
    <w:rsid w:val="00CD742D"/>
    <w:rsid w:val="00CD7C3E"/>
    <w:rsid w:val="00CE075D"/>
    <w:rsid w:val="00CE0843"/>
    <w:rsid w:val="00CE2240"/>
    <w:rsid w:val="00CE29B3"/>
    <w:rsid w:val="00CE2E27"/>
    <w:rsid w:val="00CE38D8"/>
    <w:rsid w:val="00CE3E8E"/>
    <w:rsid w:val="00CE44BE"/>
    <w:rsid w:val="00CE46AD"/>
    <w:rsid w:val="00CE6841"/>
    <w:rsid w:val="00CE7B86"/>
    <w:rsid w:val="00CF0764"/>
    <w:rsid w:val="00CF4643"/>
    <w:rsid w:val="00CF4744"/>
    <w:rsid w:val="00CF4DE5"/>
    <w:rsid w:val="00CF6A4D"/>
    <w:rsid w:val="00CF71EC"/>
    <w:rsid w:val="00CF7362"/>
    <w:rsid w:val="00CF7DDA"/>
    <w:rsid w:val="00D000AF"/>
    <w:rsid w:val="00D020EB"/>
    <w:rsid w:val="00D02AE5"/>
    <w:rsid w:val="00D04DA6"/>
    <w:rsid w:val="00D05164"/>
    <w:rsid w:val="00D06261"/>
    <w:rsid w:val="00D06DAE"/>
    <w:rsid w:val="00D074EB"/>
    <w:rsid w:val="00D1040F"/>
    <w:rsid w:val="00D10AAD"/>
    <w:rsid w:val="00D11320"/>
    <w:rsid w:val="00D12998"/>
    <w:rsid w:val="00D14BC1"/>
    <w:rsid w:val="00D15002"/>
    <w:rsid w:val="00D152CE"/>
    <w:rsid w:val="00D1538D"/>
    <w:rsid w:val="00D15C1B"/>
    <w:rsid w:val="00D17A14"/>
    <w:rsid w:val="00D20D3B"/>
    <w:rsid w:val="00D211C6"/>
    <w:rsid w:val="00D2166C"/>
    <w:rsid w:val="00D222FB"/>
    <w:rsid w:val="00D22362"/>
    <w:rsid w:val="00D22690"/>
    <w:rsid w:val="00D23866"/>
    <w:rsid w:val="00D250A3"/>
    <w:rsid w:val="00D25447"/>
    <w:rsid w:val="00D2545B"/>
    <w:rsid w:val="00D25FD9"/>
    <w:rsid w:val="00D26428"/>
    <w:rsid w:val="00D304E4"/>
    <w:rsid w:val="00D31F7B"/>
    <w:rsid w:val="00D34C0B"/>
    <w:rsid w:val="00D35E21"/>
    <w:rsid w:val="00D43CCC"/>
    <w:rsid w:val="00D43F8F"/>
    <w:rsid w:val="00D4402F"/>
    <w:rsid w:val="00D44555"/>
    <w:rsid w:val="00D467F0"/>
    <w:rsid w:val="00D52125"/>
    <w:rsid w:val="00D526EB"/>
    <w:rsid w:val="00D53956"/>
    <w:rsid w:val="00D540D0"/>
    <w:rsid w:val="00D548BE"/>
    <w:rsid w:val="00D54BAD"/>
    <w:rsid w:val="00D558D8"/>
    <w:rsid w:val="00D55B02"/>
    <w:rsid w:val="00D56CEF"/>
    <w:rsid w:val="00D56D93"/>
    <w:rsid w:val="00D56FEE"/>
    <w:rsid w:val="00D579E3"/>
    <w:rsid w:val="00D57A65"/>
    <w:rsid w:val="00D6247A"/>
    <w:rsid w:val="00D6361D"/>
    <w:rsid w:val="00D6441C"/>
    <w:rsid w:val="00D646F5"/>
    <w:rsid w:val="00D65146"/>
    <w:rsid w:val="00D67A7B"/>
    <w:rsid w:val="00D67CBB"/>
    <w:rsid w:val="00D709C3"/>
    <w:rsid w:val="00D7181E"/>
    <w:rsid w:val="00D7204F"/>
    <w:rsid w:val="00D74468"/>
    <w:rsid w:val="00D74BA4"/>
    <w:rsid w:val="00D752DB"/>
    <w:rsid w:val="00D76D8C"/>
    <w:rsid w:val="00D821E3"/>
    <w:rsid w:val="00D826F3"/>
    <w:rsid w:val="00D83021"/>
    <w:rsid w:val="00D833A2"/>
    <w:rsid w:val="00D83643"/>
    <w:rsid w:val="00D84B08"/>
    <w:rsid w:val="00D86B74"/>
    <w:rsid w:val="00D905DD"/>
    <w:rsid w:val="00D917BB"/>
    <w:rsid w:val="00D933F2"/>
    <w:rsid w:val="00D933F4"/>
    <w:rsid w:val="00D963C5"/>
    <w:rsid w:val="00D96E44"/>
    <w:rsid w:val="00D96E8D"/>
    <w:rsid w:val="00D972B6"/>
    <w:rsid w:val="00DA0A6D"/>
    <w:rsid w:val="00DA0D00"/>
    <w:rsid w:val="00DA2430"/>
    <w:rsid w:val="00DA262E"/>
    <w:rsid w:val="00DA3390"/>
    <w:rsid w:val="00DA37CE"/>
    <w:rsid w:val="00DA3F76"/>
    <w:rsid w:val="00DA4433"/>
    <w:rsid w:val="00DA7D58"/>
    <w:rsid w:val="00DA7F4C"/>
    <w:rsid w:val="00DB14B2"/>
    <w:rsid w:val="00DB38D6"/>
    <w:rsid w:val="00DB4A5C"/>
    <w:rsid w:val="00DB6878"/>
    <w:rsid w:val="00DC0066"/>
    <w:rsid w:val="00DC0C4C"/>
    <w:rsid w:val="00DC0E8F"/>
    <w:rsid w:val="00DC0E9C"/>
    <w:rsid w:val="00DC0FDD"/>
    <w:rsid w:val="00DC191A"/>
    <w:rsid w:val="00DC1AE1"/>
    <w:rsid w:val="00DC229A"/>
    <w:rsid w:val="00DC4098"/>
    <w:rsid w:val="00DC4C2B"/>
    <w:rsid w:val="00DC5087"/>
    <w:rsid w:val="00DC6265"/>
    <w:rsid w:val="00DC634E"/>
    <w:rsid w:val="00DC6E84"/>
    <w:rsid w:val="00DC7908"/>
    <w:rsid w:val="00DD3692"/>
    <w:rsid w:val="00DD5AE5"/>
    <w:rsid w:val="00DE1ED4"/>
    <w:rsid w:val="00DE3253"/>
    <w:rsid w:val="00DE357F"/>
    <w:rsid w:val="00DE3B6D"/>
    <w:rsid w:val="00DE4800"/>
    <w:rsid w:val="00DE7524"/>
    <w:rsid w:val="00DE7B85"/>
    <w:rsid w:val="00DF0088"/>
    <w:rsid w:val="00DF1C74"/>
    <w:rsid w:val="00DF413B"/>
    <w:rsid w:val="00DF5EBC"/>
    <w:rsid w:val="00DF61D2"/>
    <w:rsid w:val="00DF640A"/>
    <w:rsid w:val="00DF7171"/>
    <w:rsid w:val="00DF7D9B"/>
    <w:rsid w:val="00E01CD0"/>
    <w:rsid w:val="00E026F7"/>
    <w:rsid w:val="00E03135"/>
    <w:rsid w:val="00E03A09"/>
    <w:rsid w:val="00E042CD"/>
    <w:rsid w:val="00E05FD7"/>
    <w:rsid w:val="00E06D93"/>
    <w:rsid w:val="00E077A7"/>
    <w:rsid w:val="00E078E0"/>
    <w:rsid w:val="00E079C9"/>
    <w:rsid w:val="00E14C3E"/>
    <w:rsid w:val="00E14F61"/>
    <w:rsid w:val="00E150BC"/>
    <w:rsid w:val="00E16351"/>
    <w:rsid w:val="00E17A0F"/>
    <w:rsid w:val="00E17C5C"/>
    <w:rsid w:val="00E17F89"/>
    <w:rsid w:val="00E20CDB"/>
    <w:rsid w:val="00E20DEC"/>
    <w:rsid w:val="00E21B64"/>
    <w:rsid w:val="00E21E2A"/>
    <w:rsid w:val="00E273C8"/>
    <w:rsid w:val="00E32C22"/>
    <w:rsid w:val="00E358C9"/>
    <w:rsid w:val="00E35C71"/>
    <w:rsid w:val="00E365A0"/>
    <w:rsid w:val="00E369BA"/>
    <w:rsid w:val="00E404D7"/>
    <w:rsid w:val="00E40FC1"/>
    <w:rsid w:val="00E4152E"/>
    <w:rsid w:val="00E4263D"/>
    <w:rsid w:val="00E42922"/>
    <w:rsid w:val="00E43797"/>
    <w:rsid w:val="00E4660E"/>
    <w:rsid w:val="00E4691B"/>
    <w:rsid w:val="00E47191"/>
    <w:rsid w:val="00E511BD"/>
    <w:rsid w:val="00E51691"/>
    <w:rsid w:val="00E52792"/>
    <w:rsid w:val="00E528C0"/>
    <w:rsid w:val="00E53972"/>
    <w:rsid w:val="00E53C7E"/>
    <w:rsid w:val="00E543DF"/>
    <w:rsid w:val="00E5502F"/>
    <w:rsid w:val="00E569A9"/>
    <w:rsid w:val="00E609AC"/>
    <w:rsid w:val="00E60F71"/>
    <w:rsid w:val="00E62148"/>
    <w:rsid w:val="00E6250D"/>
    <w:rsid w:val="00E62562"/>
    <w:rsid w:val="00E63C63"/>
    <w:rsid w:val="00E63C6A"/>
    <w:rsid w:val="00E64FD0"/>
    <w:rsid w:val="00E6504C"/>
    <w:rsid w:val="00E654A8"/>
    <w:rsid w:val="00E67F3A"/>
    <w:rsid w:val="00E70C4C"/>
    <w:rsid w:val="00E72B94"/>
    <w:rsid w:val="00E7417D"/>
    <w:rsid w:val="00E743D2"/>
    <w:rsid w:val="00E779C8"/>
    <w:rsid w:val="00E801E7"/>
    <w:rsid w:val="00E81115"/>
    <w:rsid w:val="00E81202"/>
    <w:rsid w:val="00E81688"/>
    <w:rsid w:val="00E824BF"/>
    <w:rsid w:val="00E824D1"/>
    <w:rsid w:val="00E843D5"/>
    <w:rsid w:val="00E85C8C"/>
    <w:rsid w:val="00E85D35"/>
    <w:rsid w:val="00E860AD"/>
    <w:rsid w:val="00E86436"/>
    <w:rsid w:val="00E916B1"/>
    <w:rsid w:val="00E918E5"/>
    <w:rsid w:val="00E9360B"/>
    <w:rsid w:val="00E939F8"/>
    <w:rsid w:val="00E94045"/>
    <w:rsid w:val="00E94302"/>
    <w:rsid w:val="00E950F8"/>
    <w:rsid w:val="00E952DC"/>
    <w:rsid w:val="00E9592C"/>
    <w:rsid w:val="00E96547"/>
    <w:rsid w:val="00E96B8B"/>
    <w:rsid w:val="00E974EB"/>
    <w:rsid w:val="00EA0CC4"/>
    <w:rsid w:val="00EA4400"/>
    <w:rsid w:val="00EA5219"/>
    <w:rsid w:val="00EA5BD1"/>
    <w:rsid w:val="00EB0037"/>
    <w:rsid w:val="00EB2D61"/>
    <w:rsid w:val="00EB48C5"/>
    <w:rsid w:val="00EB49DC"/>
    <w:rsid w:val="00EB5311"/>
    <w:rsid w:val="00EB6889"/>
    <w:rsid w:val="00EB6BD7"/>
    <w:rsid w:val="00EB7671"/>
    <w:rsid w:val="00EB7B00"/>
    <w:rsid w:val="00EC0E61"/>
    <w:rsid w:val="00EC1441"/>
    <w:rsid w:val="00EC24FC"/>
    <w:rsid w:val="00EC3789"/>
    <w:rsid w:val="00EC38AA"/>
    <w:rsid w:val="00EC4DF1"/>
    <w:rsid w:val="00EC5CA4"/>
    <w:rsid w:val="00EC6341"/>
    <w:rsid w:val="00EC6A52"/>
    <w:rsid w:val="00EC6D8E"/>
    <w:rsid w:val="00EC6E9F"/>
    <w:rsid w:val="00ED032F"/>
    <w:rsid w:val="00ED033F"/>
    <w:rsid w:val="00ED11DA"/>
    <w:rsid w:val="00ED2AF1"/>
    <w:rsid w:val="00ED38EE"/>
    <w:rsid w:val="00ED5A86"/>
    <w:rsid w:val="00ED5F76"/>
    <w:rsid w:val="00EE0342"/>
    <w:rsid w:val="00EE0725"/>
    <w:rsid w:val="00EE0B63"/>
    <w:rsid w:val="00EE0F4A"/>
    <w:rsid w:val="00EE30F1"/>
    <w:rsid w:val="00EE412E"/>
    <w:rsid w:val="00EE5A2E"/>
    <w:rsid w:val="00EE5BE0"/>
    <w:rsid w:val="00EE7749"/>
    <w:rsid w:val="00EE7BFE"/>
    <w:rsid w:val="00EF026D"/>
    <w:rsid w:val="00EF2783"/>
    <w:rsid w:val="00EF5736"/>
    <w:rsid w:val="00EF6625"/>
    <w:rsid w:val="00EF7115"/>
    <w:rsid w:val="00F03FFF"/>
    <w:rsid w:val="00F04787"/>
    <w:rsid w:val="00F0523F"/>
    <w:rsid w:val="00F05A3F"/>
    <w:rsid w:val="00F100E2"/>
    <w:rsid w:val="00F103D9"/>
    <w:rsid w:val="00F10E16"/>
    <w:rsid w:val="00F11175"/>
    <w:rsid w:val="00F11A6C"/>
    <w:rsid w:val="00F124F9"/>
    <w:rsid w:val="00F14647"/>
    <w:rsid w:val="00F14943"/>
    <w:rsid w:val="00F1517F"/>
    <w:rsid w:val="00F1524D"/>
    <w:rsid w:val="00F15DD5"/>
    <w:rsid w:val="00F164B2"/>
    <w:rsid w:val="00F165DE"/>
    <w:rsid w:val="00F17C1C"/>
    <w:rsid w:val="00F25349"/>
    <w:rsid w:val="00F25525"/>
    <w:rsid w:val="00F26AD0"/>
    <w:rsid w:val="00F27A8F"/>
    <w:rsid w:val="00F3086C"/>
    <w:rsid w:val="00F327E3"/>
    <w:rsid w:val="00F33A65"/>
    <w:rsid w:val="00F4032D"/>
    <w:rsid w:val="00F40D96"/>
    <w:rsid w:val="00F4244B"/>
    <w:rsid w:val="00F4300B"/>
    <w:rsid w:val="00F43250"/>
    <w:rsid w:val="00F43A2C"/>
    <w:rsid w:val="00F44757"/>
    <w:rsid w:val="00F46E46"/>
    <w:rsid w:val="00F4704F"/>
    <w:rsid w:val="00F476AF"/>
    <w:rsid w:val="00F47B0E"/>
    <w:rsid w:val="00F5039A"/>
    <w:rsid w:val="00F505C9"/>
    <w:rsid w:val="00F51EB3"/>
    <w:rsid w:val="00F5570B"/>
    <w:rsid w:val="00F5571C"/>
    <w:rsid w:val="00F5708B"/>
    <w:rsid w:val="00F574F2"/>
    <w:rsid w:val="00F61935"/>
    <w:rsid w:val="00F61D38"/>
    <w:rsid w:val="00F626F0"/>
    <w:rsid w:val="00F632FA"/>
    <w:rsid w:val="00F63E1D"/>
    <w:rsid w:val="00F641F4"/>
    <w:rsid w:val="00F64CA1"/>
    <w:rsid w:val="00F66D31"/>
    <w:rsid w:val="00F67DEB"/>
    <w:rsid w:val="00F7101A"/>
    <w:rsid w:val="00F7179F"/>
    <w:rsid w:val="00F728B1"/>
    <w:rsid w:val="00F72F37"/>
    <w:rsid w:val="00F7462A"/>
    <w:rsid w:val="00F756EA"/>
    <w:rsid w:val="00F7589F"/>
    <w:rsid w:val="00F762F6"/>
    <w:rsid w:val="00F76795"/>
    <w:rsid w:val="00F76E45"/>
    <w:rsid w:val="00F77399"/>
    <w:rsid w:val="00F776D0"/>
    <w:rsid w:val="00F81037"/>
    <w:rsid w:val="00F8107C"/>
    <w:rsid w:val="00F82A5F"/>
    <w:rsid w:val="00F83481"/>
    <w:rsid w:val="00F83DD6"/>
    <w:rsid w:val="00F856E6"/>
    <w:rsid w:val="00F85DF2"/>
    <w:rsid w:val="00F91124"/>
    <w:rsid w:val="00F9228C"/>
    <w:rsid w:val="00F92730"/>
    <w:rsid w:val="00F9375E"/>
    <w:rsid w:val="00F93FE8"/>
    <w:rsid w:val="00F94CFF"/>
    <w:rsid w:val="00F94F29"/>
    <w:rsid w:val="00F973BC"/>
    <w:rsid w:val="00FA0AEB"/>
    <w:rsid w:val="00FA100B"/>
    <w:rsid w:val="00FA29EB"/>
    <w:rsid w:val="00FA5727"/>
    <w:rsid w:val="00FA607D"/>
    <w:rsid w:val="00FA6A20"/>
    <w:rsid w:val="00FA7447"/>
    <w:rsid w:val="00FA7BD5"/>
    <w:rsid w:val="00FB097B"/>
    <w:rsid w:val="00FB121E"/>
    <w:rsid w:val="00FB1705"/>
    <w:rsid w:val="00FB1B20"/>
    <w:rsid w:val="00FB20D3"/>
    <w:rsid w:val="00FB21D8"/>
    <w:rsid w:val="00FB25BA"/>
    <w:rsid w:val="00FB4E16"/>
    <w:rsid w:val="00FB522C"/>
    <w:rsid w:val="00FB5C9A"/>
    <w:rsid w:val="00FB725D"/>
    <w:rsid w:val="00FC0A4D"/>
    <w:rsid w:val="00FC0A74"/>
    <w:rsid w:val="00FC208B"/>
    <w:rsid w:val="00FC5643"/>
    <w:rsid w:val="00FC783F"/>
    <w:rsid w:val="00FD1C20"/>
    <w:rsid w:val="00FD3E6A"/>
    <w:rsid w:val="00FD4CB3"/>
    <w:rsid w:val="00FD4EE6"/>
    <w:rsid w:val="00FD65D4"/>
    <w:rsid w:val="00FD66BA"/>
    <w:rsid w:val="00FD6BD0"/>
    <w:rsid w:val="00FD7423"/>
    <w:rsid w:val="00FD770F"/>
    <w:rsid w:val="00FD7A71"/>
    <w:rsid w:val="00FE0165"/>
    <w:rsid w:val="00FE230A"/>
    <w:rsid w:val="00FE289C"/>
    <w:rsid w:val="00FE71EA"/>
    <w:rsid w:val="00FE7843"/>
    <w:rsid w:val="00FF1150"/>
    <w:rsid w:val="00FF2B4A"/>
    <w:rsid w:val="00FF43D9"/>
    <w:rsid w:val="00FF4C49"/>
    <w:rsid w:val="00FF6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4025F07"/>
  <w15:docId w15:val="{F0009031-7146-461B-9AA3-E8CB5C0CA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71A44"/>
  </w:style>
  <w:style w:type="paragraph" w:styleId="Titolo1">
    <w:name w:val="heading 1"/>
    <w:aliases w:val="NORMALE"/>
    <w:basedOn w:val="Normale"/>
    <w:next w:val="Normale"/>
    <w:link w:val="Titolo1Carattere"/>
    <w:autoRedefine/>
    <w:qFormat/>
    <w:rsid w:val="00DC5087"/>
    <w:pPr>
      <w:keepNext/>
      <w:keepLines/>
      <w:numPr>
        <w:numId w:val="2"/>
      </w:numPr>
      <w:spacing w:before="600" w:after="120" w:line="360" w:lineRule="auto"/>
      <w:outlineLvl w:val="0"/>
    </w:pPr>
    <w:rPr>
      <w:rFonts w:ascii="Century Gothic" w:eastAsiaTheme="majorEastAsia" w:hAnsi="Century Gothic" w:cstheme="majorBidi"/>
      <w:b/>
      <w:bCs/>
      <w:color w:val="244061" w:themeColor="accent1" w:themeShade="80"/>
      <w:sz w:val="28"/>
      <w:szCs w:val="28"/>
    </w:rPr>
  </w:style>
  <w:style w:type="paragraph" w:styleId="Titolo2">
    <w:name w:val="heading 2"/>
    <w:basedOn w:val="Normale"/>
    <w:next w:val="Normale"/>
    <w:link w:val="Titolo2Carattere"/>
    <w:autoRedefine/>
    <w:unhideWhenUsed/>
    <w:qFormat/>
    <w:rsid w:val="00572E11"/>
    <w:pPr>
      <w:keepNext/>
      <w:numPr>
        <w:ilvl w:val="1"/>
        <w:numId w:val="2"/>
      </w:numPr>
      <w:spacing w:before="240" w:after="60"/>
      <w:jc w:val="both"/>
      <w:outlineLvl w:val="1"/>
    </w:pPr>
    <w:rPr>
      <w:rFonts w:ascii="Century Gothic" w:eastAsiaTheme="majorEastAsia" w:hAnsi="Century Gothic" w:cstheme="majorBidi"/>
      <w:b/>
      <w:bCs/>
      <w:i/>
      <w:color w:val="244061" w:themeColor="accent1" w:themeShade="80"/>
    </w:rPr>
  </w:style>
  <w:style w:type="paragraph" w:styleId="Titolo3">
    <w:name w:val="heading 3"/>
    <w:basedOn w:val="Normale"/>
    <w:next w:val="Normale"/>
    <w:link w:val="Titolo3Carattere"/>
    <w:autoRedefine/>
    <w:unhideWhenUsed/>
    <w:qFormat/>
    <w:rsid w:val="00572E11"/>
    <w:pPr>
      <w:keepNext/>
      <w:keepLines/>
      <w:numPr>
        <w:ilvl w:val="2"/>
        <w:numId w:val="2"/>
      </w:numPr>
      <w:spacing w:before="200" w:after="0"/>
      <w:outlineLvl w:val="2"/>
    </w:pPr>
    <w:rPr>
      <w:rFonts w:ascii="Century Gothic" w:eastAsiaTheme="majorEastAsia" w:hAnsi="Century Gothic" w:cstheme="minorHAnsi"/>
      <w:b/>
      <w:bCs/>
      <w:i/>
      <w:color w:val="244061" w:themeColor="accent1" w:themeShade="80"/>
    </w:rPr>
  </w:style>
  <w:style w:type="paragraph" w:styleId="Titolo4">
    <w:name w:val="heading 4"/>
    <w:basedOn w:val="Normale"/>
    <w:next w:val="Normale"/>
    <w:link w:val="Titolo4Carattere"/>
    <w:unhideWhenUsed/>
    <w:qFormat/>
    <w:rsid w:val="005D5F7E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nhideWhenUsed/>
    <w:qFormat/>
    <w:rsid w:val="005D5F7E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nhideWhenUsed/>
    <w:qFormat/>
    <w:rsid w:val="005D5F7E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nhideWhenUsed/>
    <w:qFormat/>
    <w:rsid w:val="005D5F7E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nhideWhenUsed/>
    <w:qFormat/>
    <w:rsid w:val="005D5F7E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olo9">
    <w:name w:val="heading 9"/>
    <w:basedOn w:val="Normale"/>
    <w:next w:val="Normale"/>
    <w:link w:val="Titolo9Carattere"/>
    <w:unhideWhenUsed/>
    <w:qFormat/>
    <w:rsid w:val="005D5F7E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65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655B6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nhideWhenUsed/>
    <w:rsid w:val="003655B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3655B6"/>
  </w:style>
  <w:style w:type="paragraph" w:styleId="Pidipagina">
    <w:name w:val="footer"/>
    <w:basedOn w:val="Normale"/>
    <w:link w:val="PidipaginaCarattere"/>
    <w:uiPriority w:val="99"/>
    <w:unhideWhenUsed/>
    <w:rsid w:val="003655B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55B6"/>
  </w:style>
  <w:style w:type="character" w:styleId="Collegamentoipertestuale">
    <w:name w:val="Hyperlink"/>
    <w:uiPriority w:val="99"/>
    <w:rsid w:val="003655B6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B94D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aliases w:val="NORMALE Carattere"/>
    <w:basedOn w:val="Carpredefinitoparagrafo"/>
    <w:link w:val="Titolo1"/>
    <w:rsid w:val="00DC5087"/>
    <w:rPr>
      <w:rFonts w:ascii="Century Gothic" w:eastAsiaTheme="majorEastAsia" w:hAnsi="Century Gothic" w:cstheme="majorBidi"/>
      <w:b/>
      <w:bCs/>
      <w:color w:val="244061" w:themeColor="accent1" w:themeShade="80"/>
      <w:sz w:val="28"/>
      <w:szCs w:val="28"/>
    </w:rPr>
  </w:style>
  <w:style w:type="paragraph" w:styleId="Titolosommario">
    <w:name w:val="TOC Heading"/>
    <w:basedOn w:val="Titolo1"/>
    <w:next w:val="Normale"/>
    <w:uiPriority w:val="39"/>
    <w:unhideWhenUsed/>
    <w:qFormat/>
    <w:rsid w:val="00B94DEB"/>
    <w:pPr>
      <w:outlineLvl w:val="9"/>
    </w:pPr>
    <w:rPr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83640A"/>
    <w:pPr>
      <w:tabs>
        <w:tab w:val="left" w:pos="351"/>
        <w:tab w:val="left" w:pos="440"/>
        <w:tab w:val="right" w:leader="dot" w:pos="9628"/>
      </w:tabs>
      <w:spacing w:after="40" w:line="240" w:lineRule="auto"/>
    </w:pPr>
    <w:rPr>
      <w:caps/>
      <w:noProof/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rsid w:val="00572E11"/>
    <w:rPr>
      <w:rFonts w:ascii="Century Gothic" w:eastAsiaTheme="majorEastAsia" w:hAnsi="Century Gothic" w:cstheme="majorBidi"/>
      <w:b/>
      <w:bCs/>
      <w:i/>
      <w:color w:val="244061" w:themeColor="accent1" w:themeShade="80"/>
    </w:rPr>
  </w:style>
  <w:style w:type="character" w:customStyle="1" w:styleId="Titolo3Carattere">
    <w:name w:val="Titolo 3 Carattere"/>
    <w:basedOn w:val="Carpredefinitoparagrafo"/>
    <w:link w:val="Titolo3"/>
    <w:rsid w:val="00572E11"/>
    <w:rPr>
      <w:rFonts w:ascii="Century Gothic" w:eastAsiaTheme="majorEastAsia" w:hAnsi="Century Gothic" w:cstheme="minorHAnsi"/>
      <w:b/>
      <w:bCs/>
      <w:i/>
      <w:color w:val="244061" w:themeColor="accent1" w:themeShade="80"/>
    </w:rPr>
  </w:style>
  <w:style w:type="character" w:customStyle="1" w:styleId="Titolo4Carattere">
    <w:name w:val="Titolo 4 Carattere"/>
    <w:basedOn w:val="Carpredefinitoparagrafo"/>
    <w:link w:val="Titolo4"/>
    <w:rsid w:val="005D5F7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rsid w:val="005D5F7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rsid w:val="005D5F7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rsid w:val="005D5F7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rsid w:val="005D5F7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rsid w:val="005D5F7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ommario2">
    <w:name w:val="toc 2"/>
    <w:basedOn w:val="Normale"/>
    <w:next w:val="Normale"/>
    <w:autoRedefine/>
    <w:uiPriority w:val="39"/>
    <w:unhideWhenUsed/>
    <w:rsid w:val="00C937FE"/>
    <w:pPr>
      <w:tabs>
        <w:tab w:val="left" w:pos="843"/>
        <w:tab w:val="left" w:pos="960"/>
        <w:tab w:val="right" w:leader="dot" w:pos="9628"/>
      </w:tabs>
      <w:spacing w:after="40" w:line="240" w:lineRule="auto"/>
      <w:ind w:left="284"/>
      <w:outlineLvl w:val="0"/>
    </w:pPr>
    <w:rPr>
      <w:rFonts w:ascii="Century Gothic" w:eastAsiaTheme="majorEastAsia" w:hAnsi="Century Gothic" w:cstheme="majorBidi"/>
      <w:bCs/>
      <w:noProof/>
      <w:sz w:val="18"/>
      <w:szCs w:val="18"/>
    </w:rPr>
  </w:style>
  <w:style w:type="paragraph" w:styleId="Sommario3">
    <w:name w:val="toc 3"/>
    <w:basedOn w:val="Normale"/>
    <w:next w:val="Normale"/>
    <w:autoRedefine/>
    <w:uiPriority w:val="39"/>
    <w:unhideWhenUsed/>
    <w:rsid w:val="00C937FE"/>
    <w:pPr>
      <w:tabs>
        <w:tab w:val="left" w:pos="1134"/>
        <w:tab w:val="right" w:leader="dot" w:pos="9639"/>
      </w:tabs>
      <w:spacing w:after="0"/>
      <w:ind w:left="442"/>
    </w:pPr>
    <w:rPr>
      <w:rFonts w:ascii="Century Gothic" w:hAnsi="Century Gothic"/>
      <w:i/>
      <w:iCs/>
      <w:noProof/>
      <w:sz w:val="18"/>
      <w:szCs w:val="18"/>
    </w:rPr>
  </w:style>
  <w:style w:type="paragraph" w:styleId="Paragrafoelenco">
    <w:name w:val="List Paragraph"/>
    <w:basedOn w:val="Normale"/>
    <w:qFormat/>
    <w:rsid w:val="006D5B12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rsid w:val="008E545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8E5453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CVNormal">
    <w:name w:val="CV Normal"/>
    <w:basedOn w:val="Normale"/>
    <w:rsid w:val="002C7BE6"/>
    <w:pPr>
      <w:suppressAutoHyphens/>
      <w:spacing w:after="0" w:line="240" w:lineRule="auto"/>
      <w:ind w:left="113" w:right="113"/>
    </w:pPr>
    <w:rPr>
      <w:rFonts w:ascii="Arial Narrow" w:eastAsia="Times New Roman" w:hAnsi="Arial Narrow" w:cs="Times New Roman"/>
      <w:sz w:val="20"/>
      <w:szCs w:val="20"/>
      <w:lang w:eastAsia="ar-SA"/>
    </w:rPr>
  </w:style>
  <w:style w:type="paragraph" w:customStyle="1" w:styleId="CVNormal-FirstLine">
    <w:name w:val="CV Normal - First Line"/>
    <w:basedOn w:val="CVNormal"/>
    <w:next w:val="CVNormal"/>
    <w:rsid w:val="002C7BE6"/>
    <w:pPr>
      <w:spacing w:before="74"/>
    </w:pPr>
  </w:style>
  <w:style w:type="character" w:styleId="Rimandonotaapidipagina">
    <w:name w:val="footnote reference"/>
    <w:basedOn w:val="Carpredefinitoparagrafo"/>
    <w:unhideWhenUsed/>
    <w:rsid w:val="002C7BE6"/>
    <w:rPr>
      <w:vertAlign w:val="superscript"/>
    </w:rPr>
  </w:style>
  <w:style w:type="paragraph" w:customStyle="1" w:styleId="LevelAssessment-Note">
    <w:name w:val="Level Assessment - Note"/>
    <w:basedOn w:val="Normale"/>
    <w:rsid w:val="00BC3014"/>
    <w:pPr>
      <w:suppressAutoHyphens/>
      <w:spacing w:after="0" w:line="240" w:lineRule="auto"/>
      <w:ind w:left="113"/>
    </w:pPr>
    <w:rPr>
      <w:rFonts w:ascii="Arial Narrow" w:eastAsia="Times New Roman" w:hAnsi="Arial Narrow" w:cs="Times New Roman"/>
      <w:i/>
      <w:sz w:val="18"/>
      <w:szCs w:val="20"/>
      <w:lang w:eastAsia="ar-SA"/>
    </w:rPr>
  </w:style>
  <w:style w:type="paragraph" w:styleId="NormaleWeb">
    <w:name w:val="Normal (Web)"/>
    <w:basedOn w:val="Normale"/>
    <w:uiPriority w:val="99"/>
    <w:unhideWhenUsed/>
    <w:rsid w:val="0050066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8630E4"/>
    <w:rPr>
      <w:i/>
      <w:iCs/>
    </w:rPr>
  </w:style>
  <w:style w:type="character" w:customStyle="1" w:styleId="skiptesto">
    <w:name w:val="skiptesto"/>
    <w:basedOn w:val="Carpredefinitoparagrafo"/>
    <w:rsid w:val="003352C9"/>
  </w:style>
  <w:style w:type="character" w:customStyle="1" w:styleId="testo">
    <w:name w:val="testo"/>
    <w:basedOn w:val="Carpredefinitoparagrafo"/>
    <w:rsid w:val="003352C9"/>
  </w:style>
  <w:style w:type="character" w:customStyle="1" w:styleId="apple-converted-space">
    <w:name w:val="apple-converted-space"/>
    <w:basedOn w:val="Carpredefinitoparagrafo"/>
    <w:rsid w:val="00D23866"/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71567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val="x-none" w:eastAsia="x-none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71567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val="x-none" w:eastAsia="x-none"/>
    </w:rPr>
  </w:style>
  <w:style w:type="paragraph" w:customStyle="1" w:styleId="Elencoacolori-Colore11">
    <w:name w:val="Elenco a colori - Colore 11"/>
    <w:basedOn w:val="Normale"/>
    <w:qFormat/>
    <w:rsid w:val="001567B5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rsid w:val="00ED2A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ED2AF1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">
    <w:name w:val="a"/>
    <w:basedOn w:val="Carpredefinitoparagrafo"/>
    <w:rsid w:val="006323EB"/>
  </w:style>
  <w:style w:type="table" w:styleId="Elencochiaro-Colore2">
    <w:name w:val="Light List Accent 2"/>
    <w:basedOn w:val="Tabellanormale"/>
    <w:uiPriority w:val="61"/>
    <w:rsid w:val="00F9228C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Corpotesto">
    <w:name w:val="Body Text"/>
    <w:basedOn w:val="Normale"/>
    <w:link w:val="CorpotestoCarattere"/>
    <w:rsid w:val="002B57A4"/>
    <w:pPr>
      <w:spacing w:line="300" w:lineRule="auto"/>
    </w:pPr>
    <w:rPr>
      <w:rFonts w:eastAsiaTheme="minorEastAsia"/>
      <w:color w:val="404040" w:themeColor="text1" w:themeTint="BF"/>
      <w:sz w:val="20"/>
      <w:lang w:val="en-US"/>
    </w:rPr>
  </w:style>
  <w:style w:type="character" w:customStyle="1" w:styleId="CorpotestoCarattere">
    <w:name w:val="Corpo testo Carattere"/>
    <w:basedOn w:val="Carpredefinitoparagrafo"/>
    <w:link w:val="Corpotesto"/>
    <w:rsid w:val="002B57A4"/>
    <w:rPr>
      <w:rFonts w:eastAsiaTheme="minorEastAsia"/>
      <w:color w:val="404040" w:themeColor="text1" w:themeTint="BF"/>
      <w:sz w:val="20"/>
      <w:lang w:val="en-US"/>
    </w:rPr>
  </w:style>
  <w:style w:type="table" w:styleId="Grigliamedia3-Colore3">
    <w:name w:val="Medium Grid 3 Accent 3"/>
    <w:basedOn w:val="Tabellanormale"/>
    <w:uiPriority w:val="69"/>
    <w:rsid w:val="002B57A4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Elencoacolori-Colore2">
    <w:name w:val="Colorful List Accent 2"/>
    <w:basedOn w:val="Tabellanormale"/>
    <w:uiPriority w:val="72"/>
    <w:rsid w:val="0038228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Puntoelenco">
    <w:name w:val="List Bullet"/>
    <w:basedOn w:val="Normale"/>
    <w:semiHidden/>
    <w:unhideWhenUsed/>
    <w:rsid w:val="002D6DB3"/>
    <w:pPr>
      <w:numPr>
        <w:numId w:val="1"/>
      </w:numPr>
      <w:spacing w:after="0" w:line="300" w:lineRule="auto"/>
      <w:contextualSpacing/>
    </w:pPr>
    <w:rPr>
      <w:rFonts w:eastAsiaTheme="minorEastAsia"/>
      <w:color w:val="404040" w:themeColor="text1" w:themeTint="BF"/>
      <w:sz w:val="20"/>
      <w:lang w:val="en-US"/>
    </w:rPr>
  </w:style>
  <w:style w:type="table" w:styleId="Sfondochiaro-Colore3">
    <w:name w:val="Light Shading Accent 3"/>
    <w:basedOn w:val="Tabellanormale"/>
    <w:uiPriority w:val="60"/>
    <w:rsid w:val="002D6DB3"/>
    <w:pPr>
      <w:spacing w:after="0" w:line="240" w:lineRule="auto"/>
    </w:pPr>
    <w:rPr>
      <w:rFonts w:eastAsiaTheme="minorEastAsia"/>
      <w:color w:val="76923C" w:themeColor="accent3" w:themeShade="BF"/>
      <w:lang w:val="en-US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WW-Corpodeltesto2">
    <w:name w:val="WW-Corpo del testo 2"/>
    <w:basedOn w:val="Normale"/>
    <w:rsid w:val="00DA2430"/>
    <w:pPr>
      <w:widowControl w:val="0"/>
      <w:tabs>
        <w:tab w:val="left" w:pos="560"/>
      </w:tabs>
      <w:suppressAutoHyphens/>
      <w:spacing w:before="9" w:after="0" w:line="360" w:lineRule="atLeast"/>
      <w:ind w:right="-20"/>
      <w:jc w:val="both"/>
    </w:pPr>
    <w:rPr>
      <w:rFonts w:ascii="Arial" w:eastAsia="Times New Roman" w:hAnsi="Arial" w:cs="Times New Roman"/>
      <w:sz w:val="18"/>
      <w:szCs w:val="20"/>
      <w:lang w:eastAsia="it-IT"/>
    </w:rPr>
  </w:style>
  <w:style w:type="paragraph" w:customStyle="1" w:styleId="piccolotesto">
    <w:name w:val="piccolo_testo"/>
    <w:basedOn w:val="Normale"/>
    <w:rsid w:val="00B83630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eastAsia="it-IT"/>
    </w:rPr>
  </w:style>
  <w:style w:type="character" w:styleId="Enfasigrassetto">
    <w:name w:val="Strong"/>
    <w:basedOn w:val="Carpredefinitoparagrafo"/>
    <w:qFormat/>
    <w:rsid w:val="00B83630"/>
    <w:rPr>
      <w:b/>
      <w:bCs/>
    </w:rPr>
  </w:style>
  <w:style w:type="character" w:styleId="Rimandocommento">
    <w:name w:val="annotation reference"/>
    <w:basedOn w:val="Carpredefinitoparagrafo"/>
    <w:uiPriority w:val="99"/>
    <w:semiHidden/>
    <w:unhideWhenUsed/>
    <w:rsid w:val="00B84580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84580"/>
    <w:pPr>
      <w:spacing w:line="240" w:lineRule="auto"/>
    </w:pPr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84580"/>
    <w:rPr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84580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84580"/>
    <w:rPr>
      <w:b/>
      <w:bCs/>
      <w:sz w:val="20"/>
      <w:szCs w:val="20"/>
    </w:rPr>
  </w:style>
  <w:style w:type="table" w:styleId="Sfondochiaro-Colore2">
    <w:name w:val="Light Shading Accent 2"/>
    <w:basedOn w:val="Tabellanormale"/>
    <w:uiPriority w:val="60"/>
    <w:rsid w:val="00AE16A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fondochiaro-Colore6">
    <w:name w:val="Light Shading Accent 6"/>
    <w:basedOn w:val="Tabellanormale"/>
    <w:uiPriority w:val="60"/>
    <w:rsid w:val="00F94F29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fondochiaro-Colore5">
    <w:name w:val="Light Shading Accent 5"/>
    <w:basedOn w:val="Tabellanormale"/>
    <w:uiPriority w:val="60"/>
    <w:rsid w:val="00416E9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customStyle="1" w:styleId="Indice">
    <w:name w:val="Indice"/>
    <w:basedOn w:val="Normale"/>
    <w:rsid w:val="00623C8A"/>
    <w:pPr>
      <w:widowControl w:val="0"/>
      <w:suppressLineNumbers/>
      <w:tabs>
        <w:tab w:val="left" w:pos="560"/>
      </w:tabs>
      <w:suppressAutoHyphens/>
      <w:spacing w:after="0" w:line="360" w:lineRule="auto"/>
      <w:jc w:val="both"/>
    </w:pPr>
    <w:rPr>
      <w:rFonts w:ascii="Arial" w:eastAsia="Times New Roman" w:hAnsi="Arial" w:cs="Times New Roman"/>
      <w:sz w:val="20"/>
      <w:szCs w:val="20"/>
      <w:lang w:eastAsia="it-IT"/>
    </w:rPr>
  </w:style>
  <w:style w:type="paragraph" w:styleId="Rientrocorpodeltesto">
    <w:name w:val="Body Text Indent"/>
    <w:basedOn w:val="Normale"/>
    <w:link w:val="RientrocorpodeltestoCarattere"/>
    <w:rsid w:val="00057C15"/>
    <w:pPr>
      <w:spacing w:after="120" w:line="360" w:lineRule="auto"/>
      <w:ind w:left="283"/>
      <w:jc w:val="both"/>
    </w:pPr>
    <w:rPr>
      <w:rFonts w:ascii="Verdana" w:eastAsia="Times New Roman" w:hAnsi="Verdana" w:cs="Times New Roman"/>
      <w:sz w:val="20"/>
      <w:szCs w:val="24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57C15"/>
    <w:rPr>
      <w:rFonts w:ascii="Verdana" w:eastAsia="Times New Roman" w:hAnsi="Verdana" w:cs="Times New Roman"/>
      <w:sz w:val="20"/>
      <w:szCs w:val="24"/>
      <w:lang w:eastAsia="it-IT"/>
    </w:rPr>
  </w:style>
  <w:style w:type="paragraph" w:customStyle="1" w:styleId="Stile1">
    <w:name w:val="Stile1"/>
    <w:basedOn w:val="Normale"/>
    <w:link w:val="Stile1Carattere"/>
    <w:qFormat/>
    <w:rsid w:val="002630F9"/>
    <w:pPr>
      <w:spacing w:after="0" w:line="360" w:lineRule="auto"/>
      <w:jc w:val="both"/>
    </w:pPr>
    <w:rPr>
      <w:rFonts w:eastAsia="Times New Roman" w:cs="Times New Roman"/>
      <w:b/>
      <w:sz w:val="20"/>
      <w:szCs w:val="24"/>
      <w:lang w:eastAsia="it-IT"/>
    </w:rPr>
  </w:style>
  <w:style w:type="character" w:customStyle="1" w:styleId="Stile1Carattere">
    <w:name w:val="Stile1 Carattere"/>
    <w:basedOn w:val="Carpredefinitoparagrafo"/>
    <w:link w:val="Stile1"/>
    <w:rsid w:val="002630F9"/>
    <w:rPr>
      <w:rFonts w:eastAsia="Times New Roman" w:cs="Times New Roman"/>
      <w:b/>
      <w:sz w:val="20"/>
      <w:szCs w:val="24"/>
      <w:lang w:eastAsia="it-IT"/>
    </w:rPr>
  </w:style>
  <w:style w:type="table" w:customStyle="1" w:styleId="Tabellagriglia4-colore21">
    <w:name w:val="Tabella griglia 4 - colore 21"/>
    <w:basedOn w:val="Tabellanormale"/>
    <w:uiPriority w:val="49"/>
    <w:rsid w:val="002630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customStyle="1" w:styleId="Stile3">
    <w:name w:val="Stile3"/>
    <w:basedOn w:val="Paragrafoelenco"/>
    <w:qFormat/>
    <w:rsid w:val="00BE4D83"/>
    <w:pPr>
      <w:keepNext/>
      <w:tabs>
        <w:tab w:val="num" w:pos="360"/>
      </w:tabs>
      <w:spacing w:after="120" w:line="360" w:lineRule="auto"/>
      <w:ind w:left="360" w:hanging="360"/>
      <w:jc w:val="both"/>
      <w:outlineLvl w:val="1"/>
    </w:pPr>
    <w:rPr>
      <w:rFonts w:ascii="Verdana" w:eastAsia="Times New Roman" w:hAnsi="Verdana" w:cs="Times New Roman"/>
      <w:b/>
      <w:sz w:val="20"/>
      <w:szCs w:val="20"/>
      <w:lang w:eastAsia="it-IT"/>
    </w:rPr>
  </w:style>
  <w:style w:type="paragraph" w:styleId="Didascalia">
    <w:name w:val="caption"/>
    <w:basedOn w:val="Normale"/>
    <w:next w:val="Normale"/>
    <w:unhideWhenUsed/>
    <w:qFormat/>
    <w:rsid w:val="001F183C"/>
    <w:pPr>
      <w:spacing w:line="240" w:lineRule="auto"/>
      <w:jc w:val="both"/>
    </w:pPr>
    <w:rPr>
      <w:rFonts w:ascii="Verdana" w:eastAsia="Times New Roman" w:hAnsi="Verdana" w:cs="Times New Roman"/>
      <w:b/>
      <w:bCs/>
      <w:color w:val="4F81BD" w:themeColor="accent1"/>
      <w:sz w:val="18"/>
      <w:szCs w:val="18"/>
      <w:lang w:eastAsia="it-IT"/>
    </w:rPr>
  </w:style>
  <w:style w:type="paragraph" w:customStyle="1" w:styleId="Corpodeltesto1">
    <w:name w:val="Corpo del testo1"/>
    <w:basedOn w:val="Normale"/>
    <w:rsid w:val="005C7353"/>
    <w:pPr>
      <w:widowControl w:val="0"/>
      <w:tabs>
        <w:tab w:val="left" w:pos="560"/>
      </w:tabs>
      <w:spacing w:before="240" w:after="0" w:line="360" w:lineRule="atLeast"/>
      <w:ind w:right="-20" w:firstLine="567"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table" w:styleId="Sfondomedio1-Colore2">
    <w:name w:val="Medium Shading 1 Accent 2"/>
    <w:basedOn w:val="Tabellanormale"/>
    <w:uiPriority w:val="63"/>
    <w:rsid w:val="005C73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Revisione">
    <w:name w:val="Revision"/>
    <w:hidden/>
    <w:uiPriority w:val="99"/>
    <w:semiHidden/>
    <w:rsid w:val="00B74590"/>
    <w:pPr>
      <w:spacing w:after="0" w:line="240" w:lineRule="auto"/>
    </w:pPr>
  </w:style>
  <w:style w:type="table" w:customStyle="1" w:styleId="Tabellagriglia4-colore22">
    <w:name w:val="Tabella griglia 4 - colore 22"/>
    <w:basedOn w:val="Tabellanormale"/>
    <w:uiPriority w:val="49"/>
    <w:rsid w:val="00DF61D2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Sommario4">
    <w:name w:val="toc 4"/>
    <w:basedOn w:val="Normale"/>
    <w:next w:val="Normale"/>
    <w:autoRedefine/>
    <w:uiPriority w:val="39"/>
    <w:unhideWhenUsed/>
    <w:rsid w:val="001E060F"/>
    <w:pPr>
      <w:spacing w:after="100" w:line="259" w:lineRule="auto"/>
      <w:ind w:left="660"/>
    </w:pPr>
    <w:rPr>
      <w:rFonts w:eastAsiaTheme="minorEastAsia"/>
      <w:lang w:eastAsia="it-IT"/>
    </w:rPr>
  </w:style>
  <w:style w:type="paragraph" w:styleId="Sommario5">
    <w:name w:val="toc 5"/>
    <w:basedOn w:val="Normale"/>
    <w:next w:val="Normale"/>
    <w:autoRedefine/>
    <w:uiPriority w:val="39"/>
    <w:unhideWhenUsed/>
    <w:rsid w:val="001E060F"/>
    <w:pPr>
      <w:spacing w:after="100" w:line="259" w:lineRule="auto"/>
      <w:ind w:left="880"/>
    </w:pPr>
    <w:rPr>
      <w:rFonts w:eastAsiaTheme="minorEastAsia"/>
      <w:lang w:eastAsia="it-IT"/>
    </w:rPr>
  </w:style>
  <w:style w:type="paragraph" w:styleId="Sommario6">
    <w:name w:val="toc 6"/>
    <w:basedOn w:val="Normale"/>
    <w:next w:val="Normale"/>
    <w:autoRedefine/>
    <w:uiPriority w:val="39"/>
    <w:unhideWhenUsed/>
    <w:rsid w:val="001E060F"/>
    <w:pPr>
      <w:spacing w:after="100" w:line="259" w:lineRule="auto"/>
      <w:ind w:left="1100"/>
    </w:pPr>
    <w:rPr>
      <w:rFonts w:eastAsiaTheme="minorEastAsia"/>
      <w:lang w:eastAsia="it-IT"/>
    </w:rPr>
  </w:style>
  <w:style w:type="paragraph" w:styleId="Sommario7">
    <w:name w:val="toc 7"/>
    <w:basedOn w:val="Normale"/>
    <w:next w:val="Normale"/>
    <w:autoRedefine/>
    <w:uiPriority w:val="39"/>
    <w:unhideWhenUsed/>
    <w:rsid w:val="001E060F"/>
    <w:pPr>
      <w:spacing w:after="100" w:line="259" w:lineRule="auto"/>
      <w:ind w:left="1320"/>
    </w:pPr>
    <w:rPr>
      <w:rFonts w:eastAsiaTheme="minorEastAsia"/>
      <w:lang w:eastAsia="it-IT"/>
    </w:rPr>
  </w:style>
  <w:style w:type="paragraph" w:styleId="Sommario8">
    <w:name w:val="toc 8"/>
    <w:basedOn w:val="Normale"/>
    <w:next w:val="Normale"/>
    <w:autoRedefine/>
    <w:uiPriority w:val="39"/>
    <w:unhideWhenUsed/>
    <w:rsid w:val="001E060F"/>
    <w:pPr>
      <w:spacing w:after="100" w:line="259" w:lineRule="auto"/>
      <w:ind w:left="1540"/>
    </w:pPr>
    <w:rPr>
      <w:rFonts w:eastAsiaTheme="minorEastAsia"/>
      <w:lang w:eastAsia="it-IT"/>
    </w:rPr>
  </w:style>
  <w:style w:type="paragraph" w:styleId="Sommario9">
    <w:name w:val="toc 9"/>
    <w:basedOn w:val="Normale"/>
    <w:next w:val="Normale"/>
    <w:autoRedefine/>
    <w:uiPriority w:val="39"/>
    <w:unhideWhenUsed/>
    <w:rsid w:val="001E060F"/>
    <w:pPr>
      <w:spacing w:after="100" w:line="259" w:lineRule="auto"/>
      <w:ind w:left="1760"/>
    </w:pPr>
    <w:rPr>
      <w:rFonts w:eastAsiaTheme="minorEastAsia"/>
      <w:lang w:eastAsia="it-IT"/>
    </w:rPr>
  </w:style>
  <w:style w:type="paragraph" w:customStyle="1" w:styleId="Default">
    <w:name w:val="Default"/>
    <w:rsid w:val="00EE412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lagriglia5scura-colore5">
    <w:name w:val="Grid Table 5 Dark Accent 5"/>
    <w:basedOn w:val="Tabellanormale"/>
    <w:uiPriority w:val="50"/>
    <w:rsid w:val="00A237D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lagriglia4-colore1">
    <w:name w:val="Grid Table 4 Accent 1"/>
    <w:basedOn w:val="Tabellanormale"/>
    <w:uiPriority w:val="49"/>
    <w:rsid w:val="00A237DE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lagriglia5scura-colore1">
    <w:name w:val="Grid Table 5 Dark Accent 1"/>
    <w:basedOn w:val="Tabellanormale"/>
    <w:uiPriority w:val="50"/>
    <w:rsid w:val="00572E1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laelenco4-colore1">
    <w:name w:val="List Table 4 Accent 1"/>
    <w:basedOn w:val="Tabellanormale"/>
    <w:uiPriority w:val="49"/>
    <w:rsid w:val="00AA1922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Titolo">
    <w:name w:val="Title"/>
    <w:basedOn w:val="Titolo1"/>
    <w:link w:val="TitoloCarattere"/>
    <w:autoRedefine/>
    <w:qFormat/>
    <w:rsid w:val="0081759C"/>
    <w:pPr>
      <w:numPr>
        <w:numId w:val="3"/>
      </w:numPr>
      <w:ind w:left="426" w:hanging="426"/>
    </w:pPr>
    <w:rPr>
      <w:rFonts w:eastAsia="Times New Roman" w:cstheme="minorHAnsi"/>
      <w:kern w:val="32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81759C"/>
    <w:rPr>
      <w:rFonts w:ascii="Century Gothic" w:eastAsia="Times New Roman" w:hAnsi="Century Gothic" w:cstheme="minorHAnsi"/>
      <w:b/>
      <w:bCs/>
      <w:color w:val="244061" w:themeColor="accent1" w:themeShade="80"/>
      <w:kern w:val="32"/>
      <w:szCs w:val="24"/>
      <w:lang w:eastAsia="it-IT"/>
    </w:rPr>
  </w:style>
  <w:style w:type="paragraph" w:customStyle="1" w:styleId="rientrato1">
    <w:name w:val="rientrato1"/>
    <w:basedOn w:val="Rientrocorpodeltesto"/>
    <w:rsid w:val="0081218D"/>
    <w:pPr>
      <w:numPr>
        <w:numId w:val="4"/>
      </w:numPr>
      <w:spacing w:after="0"/>
    </w:pPr>
    <w:rPr>
      <w:szCs w:val="20"/>
    </w:rPr>
  </w:style>
  <w:style w:type="table" w:styleId="Grigliatabellachiara">
    <w:name w:val="Grid Table Light"/>
    <w:basedOn w:val="Tabellanormale"/>
    <w:uiPriority w:val="40"/>
    <w:rsid w:val="008A001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agriglia1chiara-colore1">
    <w:name w:val="Grid Table 1 Light Accent 1"/>
    <w:basedOn w:val="Tabellanormale"/>
    <w:uiPriority w:val="46"/>
    <w:rsid w:val="008A0010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2-colore1">
    <w:name w:val="Grid Table 2 Accent 1"/>
    <w:basedOn w:val="Tabellanormale"/>
    <w:uiPriority w:val="47"/>
    <w:rsid w:val="008A0010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laelenco3-colore1">
    <w:name w:val="List Table 3 Accent 1"/>
    <w:basedOn w:val="Tabellanormale"/>
    <w:uiPriority w:val="48"/>
    <w:rsid w:val="00EC6341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lagriglia4-colore5">
    <w:name w:val="Grid Table 4 Accent 5"/>
    <w:basedOn w:val="Tabellanormale"/>
    <w:uiPriority w:val="49"/>
    <w:rsid w:val="00E150BC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Collegamentovisitato">
    <w:name w:val="FollowedHyperlink"/>
    <w:basedOn w:val="Carpredefinitoparagrafo"/>
    <w:uiPriority w:val="99"/>
    <w:semiHidden/>
    <w:unhideWhenUsed/>
    <w:rsid w:val="00DB687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6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2594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14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21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10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389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47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7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6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6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0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7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1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7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5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79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5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0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2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0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0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9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0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2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54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8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9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1634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40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802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who.int/gpsc/5may/Guide_to_Local_Production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mailto:info@sicurezzaoggi.com" TargetMode="External"/><Relationship Id="rId2" Type="http://schemas.openxmlformats.org/officeDocument/2006/relationships/image" Target="file://localhost/Users/roberto1/Desktop/%5C%5CServer%5Ccomune%5CPunto%20Arianna%5Cintestazione%5CLOGO%20CSQ.jpg" TargetMode="External"/><Relationship Id="rId1" Type="http://schemas.openxmlformats.org/officeDocument/2006/relationships/image" Target="media/image2.jpeg"/><Relationship Id="rId6" Type="http://schemas.openxmlformats.org/officeDocument/2006/relationships/hyperlink" Target="http://www.sicurezzaoggi.com" TargetMode="External"/><Relationship Id="rId5" Type="http://schemas.openxmlformats.org/officeDocument/2006/relationships/image" Target="media/image4.png"/><Relationship Id="rId4" Type="http://schemas.openxmlformats.org/officeDocument/2006/relationships/image" Target="file://localhost/Users/roberto1/Desktop/%5C%5CServer%5Ccomune%5CPunto%20Arianna%5Cintestazione%5CIQNet.jpg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3540C5-7C9F-434D-A386-7F9592610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10</Pages>
  <Words>3313</Words>
  <Characters>19450</Characters>
  <Application>Microsoft Office Word</Application>
  <DocSecurity>0</DocSecurity>
  <Lines>972</Lines>
  <Paragraphs>191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>S&amp;L srl</Company>
  <LinksUpToDate>false</LinksUpToDate>
  <CharactersWithSpaces>22572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Padroni</dc:creator>
  <cp:keywords/>
  <dc:description/>
  <cp:lastModifiedBy>mario padroni</cp:lastModifiedBy>
  <cp:revision>27</cp:revision>
  <cp:lastPrinted>2020-03-04T12:46:00Z</cp:lastPrinted>
  <dcterms:created xsi:type="dcterms:W3CDTF">2020-03-17T08:40:00Z</dcterms:created>
  <dcterms:modified xsi:type="dcterms:W3CDTF">2020-03-17T11:09:00Z</dcterms:modified>
  <cp:category/>
</cp:coreProperties>
</file>